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B9" w:rsidRPr="00817D32" w:rsidRDefault="008129B9">
      <w:pPr>
        <w:pStyle w:val="ConsPlusTitle"/>
        <w:jc w:val="center"/>
        <w:outlineLvl w:val="0"/>
        <w:rPr>
          <w:rFonts w:ascii="Times New Roman" w:hAnsi="Times New Roman" w:cs="Times New Roman"/>
          <w:sz w:val="28"/>
          <w:szCs w:val="28"/>
        </w:rPr>
      </w:pPr>
      <w:r w:rsidRPr="00817D32">
        <w:rPr>
          <w:rFonts w:ascii="Times New Roman" w:hAnsi="Times New Roman" w:cs="Times New Roman"/>
          <w:sz w:val="28"/>
          <w:szCs w:val="28"/>
        </w:rPr>
        <w:t>ПРАВИТЕЛЬСТВО НИЖЕГОРОДСКОЙ ОБЛАСТИ</w:t>
      </w:r>
    </w:p>
    <w:p w:rsidR="008129B9" w:rsidRPr="00817D32" w:rsidRDefault="008129B9">
      <w:pPr>
        <w:pStyle w:val="ConsPlusTitle"/>
        <w:jc w:val="center"/>
        <w:rPr>
          <w:rFonts w:ascii="Times New Roman" w:hAnsi="Times New Roman" w:cs="Times New Roman"/>
          <w:sz w:val="28"/>
          <w:szCs w:val="28"/>
        </w:rPr>
      </w:pPr>
      <w:r w:rsidRPr="00817D32">
        <w:rPr>
          <w:rFonts w:ascii="Times New Roman" w:hAnsi="Times New Roman" w:cs="Times New Roman"/>
          <w:sz w:val="28"/>
          <w:szCs w:val="28"/>
        </w:rPr>
        <w:t>ПОСТАНОВЛЕНИЕ</w:t>
      </w:r>
    </w:p>
    <w:p w:rsidR="008129B9" w:rsidRPr="00817D32" w:rsidRDefault="008129B9">
      <w:pPr>
        <w:pStyle w:val="ConsPlusTitle"/>
        <w:jc w:val="center"/>
        <w:rPr>
          <w:rFonts w:ascii="Times New Roman" w:hAnsi="Times New Roman" w:cs="Times New Roman"/>
          <w:sz w:val="28"/>
          <w:szCs w:val="28"/>
        </w:rPr>
      </w:pPr>
      <w:r w:rsidRPr="00817D32">
        <w:rPr>
          <w:rFonts w:ascii="Times New Roman" w:hAnsi="Times New Roman" w:cs="Times New Roman"/>
          <w:sz w:val="28"/>
          <w:szCs w:val="28"/>
        </w:rPr>
        <w:t xml:space="preserve">от 5 апреля 2017 г. </w:t>
      </w:r>
      <w:r w:rsidR="00817D32" w:rsidRPr="00817D32">
        <w:rPr>
          <w:rFonts w:ascii="Times New Roman" w:hAnsi="Times New Roman" w:cs="Times New Roman"/>
          <w:sz w:val="28"/>
          <w:szCs w:val="28"/>
        </w:rPr>
        <w:t>№</w:t>
      </w:r>
      <w:r w:rsidRPr="00817D32">
        <w:rPr>
          <w:rFonts w:ascii="Times New Roman" w:hAnsi="Times New Roman" w:cs="Times New Roman"/>
          <w:sz w:val="28"/>
          <w:szCs w:val="28"/>
        </w:rPr>
        <w:t xml:space="preserve"> 193</w:t>
      </w:r>
    </w:p>
    <w:p w:rsidR="008129B9" w:rsidRPr="00817D32" w:rsidRDefault="008129B9">
      <w:pPr>
        <w:pStyle w:val="ConsPlusTitle"/>
        <w:jc w:val="center"/>
        <w:rPr>
          <w:rFonts w:ascii="Times New Roman" w:hAnsi="Times New Roman" w:cs="Times New Roman"/>
          <w:sz w:val="28"/>
          <w:szCs w:val="28"/>
        </w:rPr>
      </w:pPr>
    </w:p>
    <w:p w:rsidR="008129B9" w:rsidRPr="00817D32" w:rsidRDefault="00597DA5" w:rsidP="00597DA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методики осуществления мониторинга и оценки качества управления муниципальными финансами </w:t>
      </w:r>
    </w:p>
    <w:p w:rsidR="00817D32" w:rsidRPr="00FE71B1" w:rsidRDefault="00817D32" w:rsidP="00817D32">
      <w:pPr>
        <w:pStyle w:val="ConsPlusTitle"/>
        <w:jc w:val="center"/>
        <w:rPr>
          <w:rFonts w:ascii="Times New Roman" w:hAnsi="Times New Roman" w:cs="Times New Roman"/>
          <w:b w:val="0"/>
          <w:i/>
          <w:sz w:val="28"/>
          <w:szCs w:val="28"/>
        </w:rPr>
      </w:pPr>
      <w:proofErr w:type="gramStart"/>
      <w:r w:rsidRPr="00FE71B1">
        <w:rPr>
          <w:rFonts w:ascii="Times New Roman" w:hAnsi="Times New Roman" w:cs="Times New Roman"/>
          <w:b w:val="0"/>
          <w:i/>
          <w:sz w:val="28"/>
          <w:szCs w:val="28"/>
        </w:rPr>
        <w:t>(в ред. постановлений Правительства Нижегородской области</w:t>
      </w:r>
      <w:proofErr w:type="gramEnd"/>
    </w:p>
    <w:p w:rsidR="00817D32" w:rsidRPr="003E1295" w:rsidRDefault="00817D32" w:rsidP="00817D32">
      <w:pPr>
        <w:pStyle w:val="ConsPlusTitle"/>
        <w:jc w:val="center"/>
        <w:rPr>
          <w:rFonts w:ascii="Times New Roman" w:hAnsi="Times New Roman" w:cs="Times New Roman"/>
          <w:b w:val="0"/>
          <w:i/>
          <w:sz w:val="24"/>
          <w:szCs w:val="24"/>
        </w:rPr>
      </w:pPr>
      <w:r w:rsidRPr="00FE71B1">
        <w:rPr>
          <w:rFonts w:ascii="Times New Roman" w:hAnsi="Times New Roman" w:cs="Times New Roman"/>
          <w:b w:val="0"/>
          <w:i/>
          <w:sz w:val="28"/>
          <w:szCs w:val="28"/>
        </w:rPr>
        <w:t>от 28.02.2019 № 104, от 29.01.2021 № 76, от 02.02.2022 № 56)</w:t>
      </w:r>
    </w:p>
    <w:p w:rsidR="008129B9" w:rsidRPr="00817D32" w:rsidRDefault="008129B9">
      <w:pPr>
        <w:pStyle w:val="ConsPlusNormal"/>
        <w:ind w:firstLine="540"/>
        <w:jc w:val="both"/>
        <w:rPr>
          <w:rFonts w:ascii="Times New Roman" w:hAnsi="Times New Roman" w:cs="Times New Roman"/>
          <w:sz w:val="28"/>
          <w:szCs w:val="28"/>
        </w:rPr>
      </w:pPr>
    </w:p>
    <w:p w:rsidR="008129B9" w:rsidRPr="00817D32" w:rsidRDefault="008129B9">
      <w:pPr>
        <w:pStyle w:val="ConsPlusNormal"/>
        <w:ind w:firstLine="540"/>
        <w:jc w:val="both"/>
        <w:rPr>
          <w:rFonts w:ascii="Times New Roman" w:hAnsi="Times New Roman" w:cs="Times New Roman"/>
          <w:sz w:val="28"/>
          <w:szCs w:val="28"/>
        </w:rPr>
      </w:pPr>
      <w:r w:rsidRPr="00817D32">
        <w:rPr>
          <w:rFonts w:ascii="Times New Roman" w:hAnsi="Times New Roman" w:cs="Times New Roman"/>
          <w:sz w:val="28"/>
          <w:szCs w:val="28"/>
        </w:rPr>
        <w:t>В целях формирования стимулов к повышению качества управления муниципальными финансами в муниципальных районах, муниципальных округах и городских округах Нижегородской области Правительство Нижегородской области постановляет:</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1. Утвердить прилагаемую Методику осуществления мониторинга и оценки качества управления муниципальными финансами.</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2. Министерству финансов Нижегородской области:</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2.1. По итогам 1 полугодия, в срок до 30 июля, и ежегодно, в срок до 1 мая, осуществлять мониторинг и оценку качества управления муниципальными финансами муниципальных районов, муниципальных округов и городских округов Нижегородской области.</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2.2. Обеспечить опубликование рейтинга качества управления муниципальными финансами на официальном сайте министерства финансов Нижегородской области в информационно-телекоммуникационной сети Интернет.</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3. Признать утратившими силу:</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 xml:space="preserve">постановление Правительства Нижегородской области от 27 июня 2007 года </w:t>
      </w:r>
      <w:r w:rsidR="00817D32">
        <w:rPr>
          <w:rFonts w:ascii="Times New Roman" w:hAnsi="Times New Roman" w:cs="Times New Roman"/>
          <w:sz w:val="28"/>
          <w:szCs w:val="28"/>
        </w:rPr>
        <w:t>№</w:t>
      </w:r>
      <w:r w:rsidRPr="00817D32">
        <w:rPr>
          <w:rFonts w:ascii="Times New Roman" w:hAnsi="Times New Roman" w:cs="Times New Roman"/>
          <w:sz w:val="28"/>
          <w:szCs w:val="28"/>
        </w:rPr>
        <w:t xml:space="preserve"> 199 "Об утверждении Методики оценки платежеспособности и качества управления финансами муниципальных районов и городских округов Нижегородской области";</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 xml:space="preserve">постановление Правительства Нижегородской области от 20 мая 2008 года </w:t>
      </w:r>
      <w:r w:rsidR="00817D32" w:rsidRPr="00817D32">
        <w:rPr>
          <w:rFonts w:ascii="Times New Roman" w:hAnsi="Times New Roman" w:cs="Times New Roman"/>
          <w:sz w:val="28"/>
          <w:szCs w:val="28"/>
        </w:rPr>
        <w:t>№</w:t>
      </w:r>
      <w:r w:rsidRPr="00817D32">
        <w:rPr>
          <w:rFonts w:ascii="Times New Roman" w:hAnsi="Times New Roman" w:cs="Times New Roman"/>
          <w:sz w:val="28"/>
          <w:szCs w:val="28"/>
        </w:rPr>
        <w:t xml:space="preserve"> 199 "О внесении изменений в постановление Правительства Нижегородской области от 27 июня 2007 года </w:t>
      </w:r>
      <w:r w:rsidR="00817D32" w:rsidRPr="00817D32">
        <w:rPr>
          <w:rFonts w:ascii="Times New Roman" w:hAnsi="Times New Roman" w:cs="Times New Roman"/>
          <w:sz w:val="28"/>
          <w:szCs w:val="28"/>
        </w:rPr>
        <w:t>№</w:t>
      </w:r>
      <w:r w:rsidRPr="00817D32">
        <w:rPr>
          <w:rFonts w:ascii="Times New Roman" w:hAnsi="Times New Roman" w:cs="Times New Roman"/>
          <w:sz w:val="28"/>
          <w:szCs w:val="28"/>
        </w:rPr>
        <w:t xml:space="preserve"> 199".</w:t>
      </w:r>
    </w:p>
    <w:p w:rsidR="008129B9" w:rsidRPr="00817D32" w:rsidRDefault="008129B9">
      <w:pPr>
        <w:pStyle w:val="ConsPlusNormal"/>
        <w:spacing w:before="220"/>
        <w:ind w:firstLine="540"/>
        <w:jc w:val="both"/>
        <w:rPr>
          <w:rFonts w:ascii="Times New Roman" w:hAnsi="Times New Roman" w:cs="Times New Roman"/>
          <w:sz w:val="28"/>
          <w:szCs w:val="28"/>
        </w:rPr>
      </w:pPr>
      <w:r w:rsidRPr="00817D32">
        <w:rPr>
          <w:rFonts w:ascii="Times New Roman" w:hAnsi="Times New Roman" w:cs="Times New Roman"/>
          <w:sz w:val="28"/>
          <w:szCs w:val="28"/>
        </w:rPr>
        <w:t xml:space="preserve">4. Исключен. - Постановление Правительства Нижегородской области от 28.02.2019 </w:t>
      </w:r>
      <w:r w:rsidR="00817D32">
        <w:rPr>
          <w:rFonts w:ascii="Times New Roman" w:hAnsi="Times New Roman" w:cs="Times New Roman"/>
          <w:sz w:val="28"/>
          <w:szCs w:val="28"/>
        </w:rPr>
        <w:t>№</w:t>
      </w:r>
      <w:r w:rsidRPr="00817D32">
        <w:rPr>
          <w:rFonts w:ascii="Times New Roman" w:hAnsi="Times New Roman" w:cs="Times New Roman"/>
          <w:sz w:val="28"/>
          <w:szCs w:val="28"/>
        </w:rPr>
        <w:t xml:space="preserve"> 104.</w:t>
      </w:r>
    </w:p>
    <w:p w:rsidR="008129B9" w:rsidRDefault="008129B9">
      <w:pPr>
        <w:pStyle w:val="ConsPlusNormal"/>
        <w:ind w:firstLine="540"/>
        <w:jc w:val="both"/>
      </w:pPr>
    </w:p>
    <w:p w:rsidR="008129B9" w:rsidRPr="003E1295" w:rsidRDefault="008129B9">
      <w:pPr>
        <w:pStyle w:val="ConsPlusNormal"/>
        <w:jc w:val="right"/>
        <w:rPr>
          <w:rFonts w:ascii="Times New Roman" w:hAnsi="Times New Roman" w:cs="Times New Roman"/>
          <w:sz w:val="28"/>
          <w:szCs w:val="28"/>
        </w:rPr>
      </w:pPr>
      <w:r w:rsidRPr="003E1295">
        <w:rPr>
          <w:rFonts w:ascii="Times New Roman" w:hAnsi="Times New Roman" w:cs="Times New Roman"/>
          <w:sz w:val="28"/>
          <w:szCs w:val="28"/>
        </w:rPr>
        <w:t>Губернатор</w:t>
      </w:r>
    </w:p>
    <w:p w:rsidR="008129B9" w:rsidRPr="003E1295" w:rsidRDefault="008129B9">
      <w:pPr>
        <w:pStyle w:val="ConsPlusNormal"/>
        <w:jc w:val="right"/>
        <w:rPr>
          <w:rFonts w:ascii="Times New Roman" w:hAnsi="Times New Roman" w:cs="Times New Roman"/>
          <w:sz w:val="28"/>
          <w:szCs w:val="28"/>
        </w:rPr>
      </w:pPr>
      <w:r w:rsidRPr="003E1295">
        <w:rPr>
          <w:rFonts w:ascii="Times New Roman" w:hAnsi="Times New Roman" w:cs="Times New Roman"/>
          <w:sz w:val="28"/>
          <w:szCs w:val="28"/>
        </w:rPr>
        <w:t>В.П.ШАНЦЕВ</w:t>
      </w:r>
    </w:p>
    <w:p w:rsidR="008129B9" w:rsidRDefault="008129B9">
      <w:pPr>
        <w:pStyle w:val="ConsPlusNormal"/>
        <w:ind w:firstLine="540"/>
        <w:jc w:val="both"/>
      </w:pPr>
    </w:p>
    <w:p w:rsidR="00FE71B1" w:rsidRDefault="00FE71B1">
      <w:pPr>
        <w:pStyle w:val="ConsPlusNormal"/>
        <w:ind w:firstLine="540"/>
        <w:jc w:val="both"/>
      </w:pPr>
    </w:p>
    <w:p w:rsidR="00FE71B1" w:rsidRDefault="00FE71B1">
      <w:pPr>
        <w:pStyle w:val="ConsPlusNormal"/>
        <w:ind w:firstLine="540"/>
        <w:jc w:val="both"/>
      </w:pPr>
    </w:p>
    <w:p w:rsidR="00FE71B1" w:rsidRDefault="00FE71B1">
      <w:pPr>
        <w:pStyle w:val="ConsPlusNormal"/>
        <w:ind w:firstLine="540"/>
        <w:jc w:val="both"/>
      </w:pPr>
    </w:p>
    <w:p w:rsidR="008129B9" w:rsidRPr="00FE71B1" w:rsidRDefault="008129B9">
      <w:pPr>
        <w:pStyle w:val="ConsPlusNormal"/>
        <w:jc w:val="right"/>
        <w:outlineLvl w:val="0"/>
        <w:rPr>
          <w:rFonts w:ascii="Times New Roman" w:hAnsi="Times New Roman" w:cs="Times New Roman"/>
          <w:sz w:val="28"/>
          <w:szCs w:val="28"/>
        </w:rPr>
      </w:pPr>
      <w:r w:rsidRPr="00FE71B1">
        <w:rPr>
          <w:rFonts w:ascii="Times New Roman" w:hAnsi="Times New Roman" w:cs="Times New Roman"/>
          <w:sz w:val="28"/>
          <w:szCs w:val="28"/>
        </w:rPr>
        <w:lastRenderedPageBreak/>
        <w:t>Утверждена</w:t>
      </w:r>
    </w:p>
    <w:p w:rsidR="008129B9" w:rsidRPr="00FE71B1" w:rsidRDefault="008129B9">
      <w:pPr>
        <w:pStyle w:val="ConsPlusNormal"/>
        <w:jc w:val="right"/>
        <w:rPr>
          <w:rFonts w:ascii="Times New Roman" w:hAnsi="Times New Roman" w:cs="Times New Roman"/>
          <w:sz w:val="28"/>
          <w:szCs w:val="28"/>
        </w:rPr>
      </w:pPr>
      <w:r w:rsidRPr="00FE71B1">
        <w:rPr>
          <w:rFonts w:ascii="Times New Roman" w:hAnsi="Times New Roman" w:cs="Times New Roman"/>
          <w:sz w:val="28"/>
          <w:szCs w:val="28"/>
        </w:rPr>
        <w:t>постановлением Правительства</w:t>
      </w:r>
    </w:p>
    <w:p w:rsidR="008129B9" w:rsidRPr="00FE71B1" w:rsidRDefault="008129B9">
      <w:pPr>
        <w:pStyle w:val="ConsPlusNormal"/>
        <w:jc w:val="right"/>
        <w:rPr>
          <w:rFonts w:ascii="Times New Roman" w:hAnsi="Times New Roman" w:cs="Times New Roman"/>
          <w:sz w:val="28"/>
          <w:szCs w:val="28"/>
        </w:rPr>
      </w:pPr>
      <w:r w:rsidRPr="00FE71B1">
        <w:rPr>
          <w:rFonts w:ascii="Times New Roman" w:hAnsi="Times New Roman" w:cs="Times New Roman"/>
          <w:sz w:val="28"/>
          <w:szCs w:val="28"/>
        </w:rPr>
        <w:t>Нижегородской области</w:t>
      </w:r>
    </w:p>
    <w:p w:rsidR="008129B9" w:rsidRPr="00FE71B1" w:rsidRDefault="008129B9">
      <w:pPr>
        <w:pStyle w:val="ConsPlusNormal"/>
        <w:jc w:val="right"/>
        <w:rPr>
          <w:rFonts w:ascii="Times New Roman" w:hAnsi="Times New Roman" w:cs="Times New Roman"/>
          <w:sz w:val="28"/>
          <w:szCs w:val="28"/>
        </w:rPr>
      </w:pPr>
      <w:r w:rsidRPr="00FE71B1">
        <w:rPr>
          <w:rFonts w:ascii="Times New Roman" w:hAnsi="Times New Roman" w:cs="Times New Roman"/>
          <w:sz w:val="28"/>
          <w:szCs w:val="28"/>
        </w:rPr>
        <w:t xml:space="preserve">от 5 апреля 2017 года </w:t>
      </w:r>
      <w:r w:rsidR="00817D32" w:rsidRPr="00FE71B1">
        <w:rPr>
          <w:rFonts w:ascii="Times New Roman" w:hAnsi="Times New Roman" w:cs="Times New Roman"/>
          <w:sz w:val="28"/>
          <w:szCs w:val="28"/>
        </w:rPr>
        <w:t>№</w:t>
      </w:r>
      <w:r w:rsidRPr="00FE71B1">
        <w:rPr>
          <w:rFonts w:ascii="Times New Roman" w:hAnsi="Times New Roman" w:cs="Times New Roman"/>
          <w:sz w:val="28"/>
          <w:szCs w:val="28"/>
        </w:rPr>
        <w:t xml:space="preserve"> 193</w:t>
      </w:r>
    </w:p>
    <w:p w:rsidR="008129B9" w:rsidRDefault="008129B9">
      <w:pPr>
        <w:pStyle w:val="ConsPlusNormal"/>
        <w:ind w:firstLine="540"/>
        <w:jc w:val="both"/>
      </w:pPr>
    </w:p>
    <w:p w:rsidR="003E1295" w:rsidRPr="003E1295" w:rsidRDefault="003E1295" w:rsidP="003E1295">
      <w:pPr>
        <w:pStyle w:val="ConsPlusNormal"/>
        <w:jc w:val="center"/>
        <w:rPr>
          <w:rFonts w:ascii="Times New Roman" w:hAnsi="Times New Roman" w:cs="Times New Roman"/>
          <w:b/>
          <w:sz w:val="28"/>
          <w:szCs w:val="28"/>
        </w:rPr>
      </w:pPr>
      <w:bookmarkStart w:id="0" w:name="P36"/>
      <w:bookmarkEnd w:id="0"/>
      <w:r w:rsidRPr="003E1295">
        <w:rPr>
          <w:rFonts w:ascii="Times New Roman" w:hAnsi="Times New Roman" w:cs="Times New Roman"/>
          <w:b/>
          <w:sz w:val="28"/>
          <w:szCs w:val="28"/>
        </w:rPr>
        <w:t xml:space="preserve">Методика осуществления мониторинга и оценки качества управления муниципальными финансами </w:t>
      </w:r>
      <w:r w:rsidRPr="003E1295">
        <w:rPr>
          <w:rFonts w:ascii="Times New Roman" w:hAnsi="Times New Roman" w:cs="Times New Roman"/>
          <w:b/>
          <w:sz w:val="28"/>
          <w:szCs w:val="28"/>
        </w:rPr>
        <w:t>(далее - Методика)</w:t>
      </w:r>
    </w:p>
    <w:p w:rsidR="003E1295" w:rsidRPr="003E1295" w:rsidRDefault="003E1295" w:rsidP="003E1295">
      <w:pPr>
        <w:pStyle w:val="ConsPlusTitle"/>
        <w:jc w:val="center"/>
        <w:rPr>
          <w:rFonts w:ascii="Times New Roman" w:hAnsi="Times New Roman" w:cs="Times New Roman"/>
          <w:b w:val="0"/>
          <w:i/>
          <w:sz w:val="28"/>
          <w:szCs w:val="28"/>
        </w:rPr>
      </w:pPr>
      <w:proofErr w:type="gramStart"/>
      <w:r w:rsidRPr="003E1295">
        <w:rPr>
          <w:rFonts w:ascii="Times New Roman" w:hAnsi="Times New Roman" w:cs="Times New Roman"/>
          <w:b w:val="0"/>
          <w:i/>
          <w:sz w:val="28"/>
          <w:szCs w:val="28"/>
        </w:rPr>
        <w:t>(в ред. постановлений Правительства Нижегородской области</w:t>
      </w:r>
      <w:proofErr w:type="gramEnd"/>
    </w:p>
    <w:p w:rsidR="003E1295" w:rsidRPr="003E1295" w:rsidRDefault="003E1295" w:rsidP="003E1295">
      <w:pPr>
        <w:pStyle w:val="ConsPlusTitle"/>
        <w:jc w:val="center"/>
        <w:rPr>
          <w:rFonts w:ascii="Times New Roman" w:hAnsi="Times New Roman" w:cs="Times New Roman"/>
          <w:sz w:val="28"/>
          <w:szCs w:val="28"/>
        </w:rPr>
      </w:pPr>
      <w:r w:rsidRPr="003E1295">
        <w:rPr>
          <w:rFonts w:ascii="Times New Roman" w:hAnsi="Times New Roman" w:cs="Times New Roman"/>
          <w:b w:val="0"/>
          <w:i/>
          <w:sz w:val="28"/>
          <w:szCs w:val="28"/>
        </w:rPr>
        <w:t>от 28.02.2019 № 104, от 29.01.2021 № 76, от 02.02.2022 № 56</w:t>
      </w:r>
      <w:r w:rsidRPr="003E1295">
        <w:rPr>
          <w:rFonts w:ascii="Times New Roman" w:hAnsi="Times New Roman" w:cs="Times New Roman"/>
          <w:b w:val="0"/>
          <w:i/>
          <w:sz w:val="28"/>
          <w:szCs w:val="28"/>
        </w:rPr>
        <w:t>)</w:t>
      </w:r>
    </w:p>
    <w:p w:rsidR="008129B9" w:rsidRPr="003E1295" w:rsidRDefault="008129B9">
      <w:pPr>
        <w:spacing w:after="1"/>
        <w:rPr>
          <w:rFonts w:ascii="Times New Roman" w:hAnsi="Times New Roman" w:cs="Times New Roman"/>
          <w:sz w:val="28"/>
          <w:szCs w:val="28"/>
        </w:rPr>
      </w:pPr>
    </w:p>
    <w:p w:rsidR="008129B9" w:rsidRPr="003E1295" w:rsidRDefault="008129B9">
      <w:pPr>
        <w:pStyle w:val="ConsPlusNormal"/>
        <w:ind w:firstLine="540"/>
        <w:jc w:val="both"/>
        <w:rPr>
          <w:rFonts w:ascii="Times New Roman" w:hAnsi="Times New Roman" w:cs="Times New Roman"/>
          <w:sz w:val="28"/>
          <w:szCs w:val="28"/>
        </w:rPr>
      </w:pPr>
      <w:r w:rsidRPr="003E1295">
        <w:rPr>
          <w:rFonts w:ascii="Times New Roman" w:hAnsi="Times New Roman" w:cs="Times New Roman"/>
          <w:sz w:val="28"/>
          <w:szCs w:val="28"/>
        </w:rPr>
        <w:t>Настоящая Методика устанавливает порядок проведения ежегодной и полугодовой оценки качества управления муниципальными финансами (далее - Оценка качества) муниципальных районов (муниципальных округов и городских округов) Нижегородской области.</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Методика основана на системе индикаторов, отражающих отдельные ключевые показатели качества управления муниципальными финансами, определяющих текущее финансовое состояние и потенциальные финансовые возможности бюджетов муниципальных районов (муниципальных округов и городских округов), и определяет процедуру проведения оценки качества управления муниципальными финансами.</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В качестве исходных данных для проведения Оценки качества используются нормативные правовые акты органов местного самоуправления, месячная и годовая отчетность об исполнении консолидированных бюджетов муниципальных районов, муниципальных округов и городских округов Нижегородской области, дополнительная информация муниципальных районов, муниципальных округов и городских округов Нижегородской области, представляемая по запросу министерства финансов Нижегородской области.</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Если для определения значения какого-либо индикатора Оценки качества муниципального района (муниципального округа и городского округа) представленных исходных данных недостаточно, то по данному индикатору муниципальный район (муниципальный округ и городской округ) получает наименьшую оценку.</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 xml:space="preserve">Оценка качества проводится министерством финансов Нижегородской области по индикаторам в соответствии с </w:t>
      </w:r>
      <w:r w:rsidRPr="007A3515">
        <w:rPr>
          <w:rFonts w:ascii="Times New Roman" w:hAnsi="Times New Roman" w:cs="Times New Roman"/>
          <w:sz w:val="28"/>
          <w:szCs w:val="28"/>
        </w:rPr>
        <w:t>перечнем</w:t>
      </w:r>
      <w:r w:rsidRPr="003E1295">
        <w:rPr>
          <w:rFonts w:ascii="Times New Roman" w:hAnsi="Times New Roman" w:cs="Times New Roman"/>
          <w:sz w:val="28"/>
          <w:szCs w:val="28"/>
        </w:rPr>
        <w:t xml:space="preserve"> индикаторов, приведенным в приложении 1 к настоящей Методике, и измеряется по балльной системе.</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Для каждого индикатора установлены различные веса относительной значимости, обусловленные разной степенью влияния отражаемых индикаторами факторов на общий уровень финансового положения и качества управления финансами.</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 xml:space="preserve">Для каждого индикатора установлено целевое значение оценки, </w:t>
      </w:r>
      <w:r w:rsidRPr="003E1295">
        <w:rPr>
          <w:rFonts w:ascii="Times New Roman" w:hAnsi="Times New Roman" w:cs="Times New Roman"/>
          <w:sz w:val="28"/>
          <w:szCs w:val="28"/>
        </w:rPr>
        <w:lastRenderedPageBreak/>
        <w:t>соответствующее наилучшему уровню состояния индикатора. Для проведения оценки текущего состояния индикатора по сравнению с целевым значением множество значений индикатора разбито на интервалы, по каждому из которых установлены свои числовые значения в диапазоне от полного соответствия индикатора целевому значению оценки до его значительного или полного несоответствия.</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 xml:space="preserve">Порядок </w:t>
      </w:r>
      <w:r w:rsidRPr="007A3515">
        <w:rPr>
          <w:rFonts w:ascii="Times New Roman" w:hAnsi="Times New Roman" w:cs="Times New Roman"/>
          <w:sz w:val="28"/>
          <w:szCs w:val="28"/>
        </w:rPr>
        <w:t>расчета</w:t>
      </w:r>
      <w:r w:rsidRPr="003E1295">
        <w:rPr>
          <w:rFonts w:ascii="Times New Roman" w:hAnsi="Times New Roman" w:cs="Times New Roman"/>
          <w:sz w:val="28"/>
          <w:szCs w:val="28"/>
        </w:rPr>
        <w:t xml:space="preserve"> индикаторов Оценки качества приведен в приложении 2 к настоящей Методике.</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Итоговая Оценка качества определяется как сумма произведений оценок (M) по всем индикаторам на соответствующие им веса относительной значимости индикаторов (W) по следующей формуле:</w:t>
      </w:r>
    </w:p>
    <w:p w:rsidR="008129B9" w:rsidRPr="003E1295" w:rsidRDefault="008129B9">
      <w:pPr>
        <w:pStyle w:val="ConsPlusNormal"/>
        <w:ind w:firstLine="540"/>
        <w:jc w:val="both"/>
        <w:rPr>
          <w:rFonts w:ascii="Times New Roman" w:hAnsi="Times New Roman" w:cs="Times New Roman"/>
          <w:sz w:val="28"/>
          <w:szCs w:val="28"/>
        </w:rPr>
      </w:pPr>
    </w:p>
    <w:p w:rsidR="008129B9" w:rsidRPr="003E1295" w:rsidRDefault="008129B9">
      <w:pPr>
        <w:pStyle w:val="ConsPlusNormal"/>
        <w:jc w:val="center"/>
        <w:rPr>
          <w:rFonts w:ascii="Times New Roman" w:hAnsi="Times New Roman" w:cs="Times New Roman"/>
          <w:sz w:val="28"/>
          <w:szCs w:val="28"/>
          <w:lang w:val="en-US"/>
        </w:rPr>
      </w:pPr>
      <w:proofErr w:type="gramStart"/>
      <w:r w:rsidRPr="003E1295">
        <w:rPr>
          <w:rFonts w:ascii="Times New Roman" w:hAnsi="Times New Roman" w:cs="Times New Roman"/>
          <w:sz w:val="28"/>
          <w:szCs w:val="28"/>
        </w:rPr>
        <w:t>Р</w:t>
      </w:r>
      <w:proofErr w:type="gramEnd"/>
      <w:r w:rsidRPr="003E1295">
        <w:rPr>
          <w:rFonts w:ascii="Times New Roman" w:hAnsi="Times New Roman" w:cs="Times New Roman"/>
          <w:sz w:val="28"/>
          <w:szCs w:val="28"/>
          <w:lang w:val="en-US"/>
        </w:rPr>
        <w:t xml:space="preserve"> = SUM (</w:t>
      </w:r>
      <w:proofErr w:type="spellStart"/>
      <w:r w:rsidRPr="003E1295">
        <w:rPr>
          <w:rFonts w:ascii="Times New Roman" w:hAnsi="Times New Roman" w:cs="Times New Roman"/>
          <w:sz w:val="28"/>
          <w:szCs w:val="28"/>
          <w:lang w:val="en-US"/>
        </w:rPr>
        <w:t>Mi</w:t>
      </w:r>
      <w:proofErr w:type="spellEnd"/>
      <w:r w:rsidRPr="003E1295">
        <w:rPr>
          <w:rFonts w:ascii="Times New Roman" w:hAnsi="Times New Roman" w:cs="Times New Roman"/>
          <w:sz w:val="28"/>
          <w:szCs w:val="28"/>
          <w:lang w:val="en-US"/>
        </w:rPr>
        <w:t xml:space="preserve"> x Wi), </w:t>
      </w:r>
      <w:r w:rsidRPr="003E1295">
        <w:rPr>
          <w:rFonts w:ascii="Times New Roman" w:hAnsi="Times New Roman" w:cs="Times New Roman"/>
          <w:sz w:val="28"/>
          <w:szCs w:val="28"/>
        </w:rPr>
        <w:t>где</w:t>
      </w:r>
      <w:r w:rsidRPr="003E1295">
        <w:rPr>
          <w:rFonts w:ascii="Times New Roman" w:hAnsi="Times New Roman" w:cs="Times New Roman"/>
          <w:sz w:val="28"/>
          <w:szCs w:val="28"/>
          <w:lang w:val="en-US"/>
        </w:rPr>
        <w:t>:</w:t>
      </w:r>
    </w:p>
    <w:p w:rsidR="008129B9" w:rsidRPr="003E1295" w:rsidRDefault="008129B9">
      <w:pPr>
        <w:pStyle w:val="ConsPlusNormal"/>
        <w:ind w:firstLine="540"/>
        <w:jc w:val="both"/>
        <w:rPr>
          <w:rFonts w:ascii="Times New Roman" w:hAnsi="Times New Roman" w:cs="Times New Roman"/>
          <w:sz w:val="28"/>
          <w:szCs w:val="28"/>
          <w:lang w:val="en-US"/>
        </w:rPr>
      </w:pPr>
    </w:p>
    <w:p w:rsidR="008129B9" w:rsidRPr="003E1295" w:rsidRDefault="008129B9">
      <w:pPr>
        <w:pStyle w:val="ConsPlusNormal"/>
        <w:ind w:firstLine="540"/>
        <w:jc w:val="both"/>
        <w:rPr>
          <w:rFonts w:ascii="Times New Roman" w:hAnsi="Times New Roman" w:cs="Times New Roman"/>
          <w:sz w:val="28"/>
          <w:szCs w:val="28"/>
        </w:rPr>
      </w:pPr>
      <w:proofErr w:type="gramStart"/>
      <w:r w:rsidRPr="003E1295">
        <w:rPr>
          <w:rFonts w:ascii="Times New Roman" w:hAnsi="Times New Roman" w:cs="Times New Roman"/>
          <w:sz w:val="28"/>
          <w:szCs w:val="28"/>
        </w:rPr>
        <w:t>Р</w:t>
      </w:r>
      <w:proofErr w:type="gramEnd"/>
      <w:r w:rsidRPr="003E1295">
        <w:rPr>
          <w:rFonts w:ascii="Times New Roman" w:hAnsi="Times New Roman" w:cs="Times New Roman"/>
          <w:sz w:val="28"/>
          <w:szCs w:val="28"/>
        </w:rPr>
        <w:t xml:space="preserve"> - оценка качества управления муниципальными финансами;</w:t>
      </w:r>
    </w:p>
    <w:p w:rsidR="008129B9" w:rsidRPr="003E1295" w:rsidRDefault="008129B9">
      <w:pPr>
        <w:pStyle w:val="ConsPlusNormal"/>
        <w:spacing w:before="220"/>
        <w:ind w:firstLine="540"/>
        <w:jc w:val="both"/>
        <w:rPr>
          <w:rFonts w:ascii="Times New Roman" w:hAnsi="Times New Roman" w:cs="Times New Roman"/>
          <w:sz w:val="28"/>
          <w:szCs w:val="28"/>
        </w:rPr>
      </w:pPr>
      <w:proofErr w:type="spellStart"/>
      <w:r w:rsidRPr="003E1295">
        <w:rPr>
          <w:rFonts w:ascii="Times New Roman" w:hAnsi="Times New Roman" w:cs="Times New Roman"/>
          <w:sz w:val="28"/>
          <w:szCs w:val="28"/>
        </w:rPr>
        <w:t>Mi</w:t>
      </w:r>
      <w:proofErr w:type="spellEnd"/>
      <w:r w:rsidRPr="003E1295">
        <w:rPr>
          <w:rFonts w:ascii="Times New Roman" w:hAnsi="Times New Roman" w:cs="Times New Roman"/>
          <w:sz w:val="28"/>
          <w:szCs w:val="28"/>
        </w:rPr>
        <w:t xml:space="preserve"> - оценка значения индикатора i;</w:t>
      </w:r>
    </w:p>
    <w:p w:rsidR="008129B9" w:rsidRPr="003E1295" w:rsidRDefault="008129B9">
      <w:pPr>
        <w:pStyle w:val="ConsPlusNormal"/>
        <w:spacing w:before="220"/>
        <w:ind w:firstLine="540"/>
        <w:jc w:val="both"/>
        <w:rPr>
          <w:rFonts w:ascii="Times New Roman" w:hAnsi="Times New Roman" w:cs="Times New Roman"/>
          <w:sz w:val="28"/>
          <w:szCs w:val="28"/>
        </w:rPr>
      </w:pPr>
      <w:proofErr w:type="spellStart"/>
      <w:r w:rsidRPr="003E1295">
        <w:rPr>
          <w:rFonts w:ascii="Times New Roman" w:hAnsi="Times New Roman" w:cs="Times New Roman"/>
          <w:sz w:val="28"/>
          <w:szCs w:val="28"/>
        </w:rPr>
        <w:t>Wi</w:t>
      </w:r>
      <w:proofErr w:type="spellEnd"/>
      <w:r w:rsidRPr="003E1295">
        <w:rPr>
          <w:rFonts w:ascii="Times New Roman" w:hAnsi="Times New Roman" w:cs="Times New Roman"/>
          <w:sz w:val="28"/>
          <w:szCs w:val="28"/>
        </w:rPr>
        <w:t xml:space="preserve"> - удельный вес i-</w:t>
      </w:r>
      <w:proofErr w:type="spellStart"/>
      <w:r w:rsidRPr="003E1295">
        <w:rPr>
          <w:rFonts w:ascii="Times New Roman" w:hAnsi="Times New Roman" w:cs="Times New Roman"/>
          <w:sz w:val="28"/>
          <w:szCs w:val="28"/>
        </w:rPr>
        <w:t>го</w:t>
      </w:r>
      <w:proofErr w:type="spellEnd"/>
      <w:r w:rsidRPr="003E1295">
        <w:rPr>
          <w:rFonts w:ascii="Times New Roman" w:hAnsi="Times New Roman" w:cs="Times New Roman"/>
          <w:sz w:val="28"/>
          <w:szCs w:val="28"/>
        </w:rPr>
        <w:t xml:space="preserve"> индикатора.</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 xml:space="preserve">Оценка качества производится ежегодно по </w:t>
      </w:r>
      <w:r w:rsidRPr="007A3515">
        <w:rPr>
          <w:rFonts w:ascii="Times New Roman" w:hAnsi="Times New Roman" w:cs="Times New Roman"/>
          <w:sz w:val="28"/>
          <w:szCs w:val="28"/>
        </w:rPr>
        <w:t>индикаторам 1 - 37</w:t>
      </w:r>
      <w:r w:rsidRPr="003E1295">
        <w:rPr>
          <w:rFonts w:ascii="Times New Roman" w:hAnsi="Times New Roman" w:cs="Times New Roman"/>
          <w:sz w:val="28"/>
          <w:szCs w:val="28"/>
        </w:rPr>
        <w:t xml:space="preserve">, за 1 полугодие по </w:t>
      </w:r>
      <w:r w:rsidRPr="00FE71B1">
        <w:rPr>
          <w:rFonts w:ascii="Times New Roman" w:hAnsi="Times New Roman" w:cs="Times New Roman"/>
          <w:sz w:val="28"/>
          <w:szCs w:val="28"/>
        </w:rPr>
        <w:t>индикаторам 2, 3, 6, 7, 8, 12, 13, 14</w:t>
      </w:r>
      <w:r w:rsidRPr="003E1295">
        <w:rPr>
          <w:rFonts w:ascii="Times New Roman" w:hAnsi="Times New Roman" w:cs="Times New Roman"/>
          <w:sz w:val="28"/>
          <w:szCs w:val="28"/>
        </w:rPr>
        <w:t>.</w:t>
      </w:r>
    </w:p>
    <w:p w:rsidR="008129B9" w:rsidRPr="003E1295" w:rsidRDefault="008129B9">
      <w:pPr>
        <w:pStyle w:val="ConsPlusNormal"/>
        <w:spacing w:before="220"/>
        <w:ind w:firstLine="540"/>
        <w:jc w:val="both"/>
        <w:rPr>
          <w:rFonts w:ascii="Times New Roman" w:hAnsi="Times New Roman" w:cs="Times New Roman"/>
          <w:sz w:val="28"/>
          <w:szCs w:val="28"/>
        </w:rPr>
      </w:pPr>
      <w:r w:rsidRPr="003E1295">
        <w:rPr>
          <w:rFonts w:ascii="Times New Roman" w:hAnsi="Times New Roman" w:cs="Times New Roman"/>
          <w:sz w:val="28"/>
          <w:szCs w:val="28"/>
        </w:rPr>
        <w:t xml:space="preserve">По результатам итоговой Оценки качества составляется рейтинг муниципальных образований Нижегородской области по качеству управления муниципальными финансами. Наибольшую рейтинговую оценку получает муниципальный район (муниципальный округ и городской округ), итоговая Оценка </w:t>
      </w:r>
      <w:proofErr w:type="gramStart"/>
      <w:r w:rsidRPr="003E1295">
        <w:rPr>
          <w:rFonts w:ascii="Times New Roman" w:hAnsi="Times New Roman" w:cs="Times New Roman"/>
          <w:sz w:val="28"/>
          <w:szCs w:val="28"/>
        </w:rPr>
        <w:t>качества</w:t>
      </w:r>
      <w:proofErr w:type="gramEnd"/>
      <w:r w:rsidRPr="003E1295">
        <w:rPr>
          <w:rFonts w:ascii="Times New Roman" w:hAnsi="Times New Roman" w:cs="Times New Roman"/>
          <w:sz w:val="28"/>
          <w:szCs w:val="28"/>
        </w:rPr>
        <w:t xml:space="preserve"> которого имеет наибольшее числовое значение.</w:t>
      </w:r>
    </w:p>
    <w:p w:rsidR="008129B9" w:rsidRDefault="008129B9">
      <w:pPr>
        <w:pStyle w:val="ConsPlusNormal"/>
        <w:ind w:firstLine="540"/>
        <w:jc w:val="both"/>
      </w:pPr>
    </w:p>
    <w:p w:rsidR="008129B9" w:rsidRDefault="008129B9">
      <w:pPr>
        <w:pStyle w:val="ConsPlusNormal"/>
        <w:ind w:firstLine="540"/>
        <w:jc w:val="both"/>
      </w:pPr>
    </w:p>
    <w:p w:rsidR="008129B9" w:rsidRDefault="008129B9">
      <w:pPr>
        <w:pStyle w:val="ConsPlusNormal"/>
        <w:ind w:firstLine="540"/>
        <w:jc w:val="both"/>
      </w:pPr>
    </w:p>
    <w:p w:rsidR="008129B9" w:rsidRDefault="008129B9">
      <w:pPr>
        <w:pStyle w:val="ConsPlusNormal"/>
        <w:ind w:firstLine="540"/>
        <w:jc w:val="both"/>
      </w:pPr>
    </w:p>
    <w:p w:rsidR="008129B9" w:rsidRDefault="008129B9">
      <w:pPr>
        <w:pStyle w:val="ConsPlusNormal"/>
        <w:ind w:firstLine="540"/>
        <w:jc w:val="both"/>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CD3B36" w:rsidRDefault="00CD3B36" w:rsidP="00FE71B1">
      <w:pPr>
        <w:pStyle w:val="ConsPlusNormal"/>
        <w:jc w:val="right"/>
        <w:outlineLvl w:val="0"/>
        <w:rPr>
          <w:rFonts w:ascii="Times New Roman" w:hAnsi="Times New Roman" w:cs="Times New Roman"/>
          <w:sz w:val="28"/>
          <w:szCs w:val="28"/>
        </w:rPr>
      </w:pPr>
    </w:p>
    <w:p w:rsidR="008129B9" w:rsidRPr="00FE71B1" w:rsidRDefault="008129B9" w:rsidP="00FE71B1">
      <w:pPr>
        <w:pStyle w:val="ConsPlusNormal"/>
        <w:jc w:val="right"/>
        <w:outlineLvl w:val="0"/>
        <w:rPr>
          <w:rFonts w:ascii="Times New Roman" w:hAnsi="Times New Roman" w:cs="Times New Roman"/>
          <w:sz w:val="28"/>
          <w:szCs w:val="28"/>
        </w:rPr>
      </w:pPr>
      <w:r w:rsidRPr="00FE71B1">
        <w:rPr>
          <w:rFonts w:ascii="Times New Roman" w:hAnsi="Times New Roman" w:cs="Times New Roman"/>
          <w:sz w:val="28"/>
          <w:szCs w:val="28"/>
        </w:rPr>
        <w:lastRenderedPageBreak/>
        <w:t>Приложение 1</w:t>
      </w:r>
    </w:p>
    <w:p w:rsidR="008129B9" w:rsidRPr="00FE71B1" w:rsidRDefault="008129B9" w:rsidP="00FE71B1">
      <w:pPr>
        <w:pStyle w:val="ConsPlusNormal"/>
        <w:jc w:val="right"/>
        <w:outlineLvl w:val="0"/>
        <w:rPr>
          <w:rFonts w:ascii="Times New Roman" w:hAnsi="Times New Roman" w:cs="Times New Roman"/>
          <w:sz w:val="28"/>
          <w:szCs w:val="28"/>
        </w:rPr>
      </w:pPr>
      <w:r w:rsidRPr="00FE71B1">
        <w:rPr>
          <w:rFonts w:ascii="Times New Roman" w:hAnsi="Times New Roman" w:cs="Times New Roman"/>
          <w:sz w:val="28"/>
          <w:szCs w:val="28"/>
        </w:rPr>
        <w:t>к Методике осуществления</w:t>
      </w:r>
    </w:p>
    <w:p w:rsidR="008129B9" w:rsidRPr="00FE71B1" w:rsidRDefault="008129B9" w:rsidP="00FE71B1">
      <w:pPr>
        <w:pStyle w:val="ConsPlusNormal"/>
        <w:jc w:val="right"/>
        <w:outlineLvl w:val="0"/>
        <w:rPr>
          <w:rFonts w:ascii="Times New Roman" w:hAnsi="Times New Roman" w:cs="Times New Roman"/>
          <w:sz w:val="28"/>
          <w:szCs w:val="28"/>
        </w:rPr>
      </w:pPr>
      <w:r w:rsidRPr="00FE71B1">
        <w:rPr>
          <w:rFonts w:ascii="Times New Roman" w:hAnsi="Times New Roman" w:cs="Times New Roman"/>
          <w:sz w:val="28"/>
          <w:szCs w:val="28"/>
        </w:rPr>
        <w:t>мониторинга и оценки качества</w:t>
      </w:r>
    </w:p>
    <w:p w:rsidR="008129B9" w:rsidRPr="00FE71B1" w:rsidRDefault="008129B9" w:rsidP="00FE71B1">
      <w:pPr>
        <w:pStyle w:val="ConsPlusNormal"/>
        <w:jc w:val="right"/>
        <w:outlineLvl w:val="0"/>
        <w:rPr>
          <w:rFonts w:ascii="Times New Roman" w:hAnsi="Times New Roman" w:cs="Times New Roman"/>
          <w:sz w:val="28"/>
          <w:szCs w:val="28"/>
        </w:rPr>
      </w:pPr>
      <w:r w:rsidRPr="00FE71B1">
        <w:rPr>
          <w:rFonts w:ascii="Times New Roman" w:hAnsi="Times New Roman" w:cs="Times New Roman"/>
          <w:sz w:val="28"/>
          <w:szCs w:val="28"/>
        </w:rPr>
        <w:t>управления муниципальными финансами</w:t>
      </w:r>
    </w:p>
    <w:p w:rsidR="008129B9" w:rsidRDefault="008129B9">
      <w:pPr>
        <w:pStyle w:val="ConsPlusNormal"/>
        <w:ind w:firstLine="540"/>
        <w:jc w:val="both"/>
      </w:pPr>
    </w:p>
    <w:p w:rsidR="008129B9" w:rsidRDefault="00FE71B1" w:rsidP="00FE71B1">
      <w:pPr>
        <w:pStyle w:val="ConsPlusTitle"/>
        <w:jc w:val="center"/>
        <w:rPr>
          <w:rFonts w:ascii="Times New Roman" w:hAnsi="Times New Roman" w:cs="Times New Roman"/>
          <w:sz w:val="28"/>
          <w:szCs w:val="28"/>
        </w:rPr>
      </w:pPr>
      <w:bookmarkStart w:id="1" w:name="P78"/>
      <w:bookmarkEnd w:id="1"/>
      <w:r>
        <w:rPr>
          <w:rFonts w:ascii="Times New Roman" w:hAnsi="Times New Roman" w:cs="Times New Roman"/>
          <w:sz w:val="28"/>
          <w:szCs w:val="28"/>
        </w:rPr>
        <w:t>Перечень индикаторов оценки качества управления финансами муниципальных районов, муниципальных округов и городских округов Нижегородской области</w:t>
      </w:r>
    </w:p>
    <w:p w:rsidR="00FE71B1" w:rsidRPr="00FE71B1" w:rsidRDefault="00FE71B1" w:rsidP="00FE71B1">
      <w:pPr>
        <w:pStyle w:val="ConsPlusTitle"/>
        <w:jc w:val="center"/>
        <w:rPr>
          <w:rFonts w:ascii="Times New Roman" w:hAnsi="Times New Roman" w:cs="Times New Roman"/>
          <w:b w:val="0"/>
          <w:i/>
          <w:sz w:val="28"/>
          <w:szCs w:val="28"/>
        </w:rPr>
      </w:pPr>
      <w:proofErr w:type="gramStart"/>
      <w:r w:rsidRPr="00FE71B1">
        <w:rPr>
          <w:rFonts w:ascii="Times New Roman" w:hAnsi="Times New Roman" w:cs="Times New Roman"/>
          <w:b w:val="0"/>
          <w:i/>
          <w:sz w:val="28"/>
          <w:szCs w:val="28"/>
        </w:rPr>
        <w:t>(в ред. постановлений Правительства Нижегородской области</w:t>
      </w:r>
      <w:proofErr w:type="gramEnd"/>
    </w:p>
    <w:p w:rsidR="00FE71B1" w:rsidRPr="00FE71B1" w:rsidRDefault="00FE71B1" w:rsidP="00FE71B1">
      <w:pPr>
        <w:pStyle w:val="ConsPlusTitle"/>
        <w:jc w:val="center"/>
        <w:rPr>
          <w:rFonts w:ascii="Times New Roman" w:hAnsi="Times New Roman" w:cs="Times New Roman"/>
          <w:sz w:val="28"/>
          <w:szCs w:val="28"/>
        </w:rPr>
      </w:pPr>
      <w:r w:rsidRPr="00FE71B1">
        <w:rPr>
          <w:rFonts w:ascii="Times New Roman" w:hAnsi="Times New Roman" w:cs="Times New Roman"/>
          <w:b w:val="0"/>
          <w:i/>
          <w:sz w:val="28"/>
          <w:szCs w:val="28"/>
        </w:rPr>
        <w:t>от 28.02.2019 № 104, от 29.01.2021 № 76, от 02.02.2022 № 56)</w:t>
      </w:r>
    </w:p>
    <w:p w:rsidR="008129B9" w:rsidRDefault="008129B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89"/>
        <w:gridCol w:w="1928"/>
        <w:gridCol w:w="1474"/>
      </w:tblGrid>
      <w:tr w:rsidR="008129B9" w:rsidRPr="00FE71B1">
        <w:tc>
          <w:tcPr>
            <w:tcW w:w="624" w:type="dxa"/>
          </w:tcPr>
          <w:p w:rsidR="008129B9" w:rsidRPr="00FE71B1" w:rsidRDefault="00817D32">
            <w:pPr>
              <w:pStyle w:val="ConsPlusNormal"/>
              <w:jc w:val="center"/>
              <w:rPr>
                <w:rFonts w:ascii="Times New Roman" w:hAnsi="Times New Roman" w:cs="Times New Roman"/>
                <w:b/>
                <w:sz w:val="28"/>
                <w:szCs w:val="28"/>
              </w:rPr>
            </w:pPr>
            <w:r w:rsidRPr="00FE71B1">
              <w:rPr>
                <w:rFonts w:ascii="Times New Roman" w:hAnsi="Times New Roman" w:cs="Times New Roman"/>
                <w:b/>
                <w:sz w:val="28"/>
                <w:szCs w:val="28"/>
              </w:rPr>
              <w:t>№</w:t>
            </w:r>
            <w:r w:rsidR="008129B9" w:rsidRPr="00FE71B1">
              <w:rPr>
                <w:rFonts w:ascii="Times New Roman" w:hAnsi="Times New Roman" w:cs="Times New Roman"/>
                <w:b/>
                <w:sz w:val="28"/>
                <w:szCs w:val="28"/>
              </w:rPr>
              <w:t xml:space="preserve"> </w:t>
            </w:r>
            <w:proofErr w:type="gramStart"/>
            <w:r w:rsidR="008129B9" w:rsidRPr="00FE71B1">
              <w:rPr>
                <w:rFonts w:ascii="Times New Roman" w:hAnsi="Times New Roman" w:cs="Times New Roman"/>
                <w:b/>
                <w:sz w:val="28"/>
                <w:szCs w:val="28"/>
              </w:rPr>
              <w:t>п</w:t>
            </w:r>
            <w:proofErr w:type="gramEnd"/>
            <w:r w:rsidR="008129B9" w:rsidRPr="00FE71B1">
              <w:rPr>
                <w:rFonts w:ascii="Times New Roman" w:hAnsi="Times New Roman" w:cs="Times New Roman"/>
                <w:b/>
                <w:sz w:val="28"/>
                <w:szCs w:val="28"/>
              </w:rPr>
              <w:t>/п</w:t>
            </w:r>
          </w:p>
        </w:tc>
        <w:tc>
          <w:tcPr>
            <w:tcW w:w="4989" w:type="dxa"/>
          </w:tcPr>
          <w:p w:rsidR="008129B9" w:rsidRPr="00FE71B1" w:rsidRDefault="008129B9">
            <w:pPr>
              <w:pStyle w:val="ConsPlusNormal"/>
              <w:jc w:val="center"/>
              <w:rPr>
                <w:rFonts w:ascii="Times New Roman" w:hAnsi="Times New Roman" w:cs="Times New Roman"/>
                <w:b/>
                <w:sz w:val="28"/>
                <w:szCs w:val="28"/>
              </w:rPr>
            </w:pPr>
            <w:r w:rsidRPr="00FE71B1">
              <w:rPr>
                <w:rFonts w:ascii="Times New Roman" w:hAnsi="Times New Roman" w:cs="Times New Roman"/>
                <w:b/>
                <w:sz w:val="28"/>
                <w:szCs w:val="28"/>
              </w:rPr>
              <w:t>Наименование индикатора (V)</w:t>
            </w:r>
          </w:p>
        </w:tc>
        <w:tc>
          <w:tcPr>
            <w:tcW w:w="1928" w:type="dxa"/>
          </w:tcPr>
          <w:p w:rsidR="008129B9" w:rsidRPr="00FE71B1" w:rsidRDefault="008129B9">
            <w:pPr>
              <w:pStyle w:val="ConsPlusNormal"/>
              <w:jc w:val="center"/>
              <w:rPr>
                <w:rFonts w:ascii="Times New Roman" w:hAnsi="Times New Roman" w:cs="Times New Roman"/>
                <w:b/>
                <w:sz w:val="28"/>
                <w:szCs w:val="28"/>
              </w:rPr>
            </w:pPr>
            <w:r w:rsidRPr="00FE71B1">
              <w:rPr>
                <w:rFonts w:ascii="Times New Roman" w:hAnsi="Times New Roman" w:cs="Times New Roman"/>
                <w:b/>
                <w:sz w:val="28"/>
                <w:szCs w:val="28"/>
              </w:rPr>
              <w:t>Вид оценки (годовая, полугодовая)</w:t>
            </w:r>
          </w:p>
        </w:tc>
        <w:tc>
          <w:tcPr>
            <w:tcW w:w="1474" w:type="dxa"/>
          </w:tcPr>
          <w:p w:rsidR="008129B9" w:rsidRPr="00FE71B1" w:rsidRDefault="008129B9">
            <w:pPr>
              <w:pStyle w:val="ConsPlusNormal"/>
              <w:jc w:val="center"/>
              <w:rPr>
                <w:rFonts w:ascii="Times New Roman" w:hAnsi="Times New Roman" w:cs="Times New Roman"/>
                <w:b/>
                <w:sz w:val="28"/>
                <w:szCs w:val="28"/>
              </w:rPr>
            </w:pPr>
            <w:r w:rsidRPr="00FE71B1">
              <w:rPr>
                <w:rFonts w:ascii="Times New Roman" w:hAnsi="Times New Roman" w:cs="Times New Roman"/>
                <w:b/>
                <w:sz w:val="28"/>
                <w:szCs w:val="28"/>
              </w:rPr>
              <w:t>Удельный вес индикатора (W)</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2" w:name="P90"/>
            <w:bookmarkEnd w:id="2"/>
            <w:r w:rsidRPr="00FE71B1">
              <w:rPr>
                <w:rFonts w:ascii="Times New Roman" w:hAnsi="Times New Roman" w:cs="Times New Roman"/>
                <w:sz w:val="28"/>
                <w:szCs w:val="28"/>
              </w:rPr>
              <w:t>1.</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Исполнение бюджета муниципального района (муниципального округа, городского округа) по доходам без учета безвозмездных поступлений от других бюджетов бюджетной системы Российской Федерации</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3" w:name="P95"/>
            <w:bookmarkEnd w:id="3"/>
            <w:r w:rsidRPr="00FE71B1">
              <w:rPr>
                <w:rFonts w:ascii="Times New Roman" w:hAnsi="Times New Roman" w:cs="Times New Roman"/>
                <w:sz w:val="28"/>
                <w:szCs w:val="28"/>
              </w:rPr>
              <w:t>2.</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Доля первоочередных расходов в расходах бюджета</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0,75</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bookmarkStart w:id="4" w:name="P100"/>
            <w:bookmarkEnd w:id="4"/>
            <w:r w:rsidRPr="00FE71B1">
              <w:rPr>
                <w:rFonts w:ascii="Times New Roman" w:hAnsi="Times New Roman" w:cs="Times New Roman"/>
                <w:sz w:val="28"/>
                <w:szCs w:val="28"/>
              </w:rPr>
              <w:t>3.</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Доля расходов капитального характера в общих расходах бюджета</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4.</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Зависимость бюджета от финансовой помощи</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5.</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Объем просроченной кредиторской задолженности</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5" w:name="P113"/>
            <w:bookmarkEnd w:id="5"/>
            <w:r w:rsidRPr="00FE71B1">
              <w:rPr>
                <w:rFonts w:ascii="Times New Roman" w:hAnsi="Times New Roman" w:cs="Times New Roman"/>
                <w:sz w:val="28"/>
                <w:szCs w:val="28"/>
              </w:rPr>
              <w:t>6.</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Изменение кредиторской задолженности по заработной плате</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6" w:name="P118"/>
            <w:bookmarkEnd w:id="6"/>
            <w:r w:rsidRPr="00FE71B1">
              <w:rPr>
                <w:rFonts w:ascii="Times New Roman" w:hAnsi="Times New Roman" w:cs="Times New Roman"/>
                <w:sz w:val="28"/>
                <w:szCs w:val="28"/>
              </w:rPr>
              <w:t>7.</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Изменение кредиторской задолженности по начислениям на оплату труда</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bookmarkStart w:id="7" w:name="P123"/>
            <w:bookmarkEnd w:id="7"/>
            <w:r w:rsidRPr="00FE71B1">
              <w:rPr>
                <w:rFonts w:ascii="Times New Roman" w:hAnsi="Times New Roman" w:cs="Times New Roman"/>
                <w:sz w:val="28"/>
                <w:szCs w:val="28"/>
              </w:rPr>
              <w:t>8.</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Изменение кредиторской задолженности по оплате коммунальных услуг</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0,75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9.</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Отношение муниципального долга без учета гарантий к доходам бюджета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10.</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Отношение объема выданных муниципальных гарантий к доходам бюджета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11.</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Доля просроченных долговых обязательств</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rPr>
          <w:trHeight w:val="1279"/>
        </w:trPr>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8" w:name="P140"/>
            <w:bookmarkEnd w:id="8"/>
            <w:r w:rsidRPr="00FE71B1">
              <w:rPr>
                <w:rFonts w:ascii="Times New Roman" w:hAnsi="Times New Roman" w:cs="Times New Roman"/>
                <w:sz w:val="28"/>
                <w:szCs w:val="28"/>
              </w:rPr>
              <w:t>12.</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Соблюдение ограничения, установленного Бюджетным </w:t>
            </w:r>
            <w:r w:rsidRPr="00BC01FA">
              <w:rPr>
                <w:rFonts w:ascii="Times New Roman" w:hAnsi="Times New Roman" w:cs="Times New Roman"/>
                <w:sz w:val="28"/>
                <w:szCs w:val="28"/>
              </w:rPr>
              <w:t>кодексом</w:t>
            </w:r>
            <w:r w:rsidRPr="00FE71B1">
              <w:rPr>
                <w:rFonts w:ascii="Times New Roman" w:hAnsi="Times New Roman" w:cs="Times New Roman"/>
                <w:sz w:val="28"/>
                <w:szCs w:val="28"/>
              </w:rPr>
              <w:t xml:space="preserve"> Российской Федерации, по дефициту бюджета</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9" w:name="P145"/>
            <w:bookmarkEnd w:id="9"/>
            <w:r w:rsidRPr="00FE71B1">
              <w:rPr>
                <w:rFonts w:ascii="Times New Roman" w:hAnsi="Times New Roman" w:cs="Times New Roman"/>
                <w:sz w:val="28"/>
                <w:szCs w:val="28"/>
              </w:rPr>
              <w:t>13.</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Соблюдение ограничения, установленного Бюджетным </w:t>
            </w:r>
            <w:r w:rsidRPr="00BC01FA">
              <w:rPr>
                <w:rFonts w:ascii="Times New Roman" w:hAnsi="Times New Roman" w:cs="Times New Roman"/>
                <w:sz w:val="28"/>
                <w:szCs w:val="28"/>
              </w:rPr>
              <w:t>кодексом</w:t>
            </w:r>
            <w:r w:rsidRPr="00FE71B1">
              <w:rPr>
                <w:rFonts w:ascii="Times New Roman" w:hAnsi="Times New Roman" w:cs="Times New Roman"/>
                <w:sz w:val="28"/>
                <w:szCs w:val="28"/>
              </w:rPr>
              <w:t xml:space="preserve"> Российской Федерации, по объему муниципального долга</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bookmarkStart w:id="10" w:name="P150"/>
            <w:bookmarkEnd w:id="10"/>
            <w:r w:rsidRPr="00FE71B1">
              <w:rPr>
                <w:rFonts w:ascii="Times New Roman" w:hAnsi="Times New Roman" w:cs="Times New Roman"/>
                <w:sz w:val="28"/>
                <w:szCs w:val="28"/>
              </w:rPr>
              <w:t>14.</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Соблюдение ограничения, установленного Бюджетным </w:t>
            </w:r>
            <w:r w:rsidRPr="00BC01FA">
              <w:rPr>
                <w:rFonts w:ascii="Times New Roman" w:hAnsi="Times New Roman" w:cs="Times New Roman"/>
                <w:sz w:val="28"/>
                <w:szCs w:val="28"/>
              </w:rPr>
              <w:t>кодексом</w:t>
            </w:r>
            <w:r w:rsidRPr="00FE71B1">
              <w:rPr>
                <w:rFonts w:ascii="Times New Roman" w:hAnsi="Times New Roman" w:cs="Times New Roman"/>
                <w:sz w:val="28"/>
                <w:szCs w:val="28"/>
              </w:rPr>
              <w:t xml:space="preserve"> Российской Федерации, по расходам на обслуживание муниципального долга</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 полугодовая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15.</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Отношение прироста недоимки по налоговым платежам в бюджет к налоговым доходам бюджета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16.</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Исполнение плана по расходам в разрезе укрупненной структуры расходов бюджета на социальную сферу</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0,75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17.</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Исполнение плана по расходам бюджета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0,75</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18.</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Действующий официальный сайт (или раздел на сайте) финансового органа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19.</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Наличие результатов изучения мнения населения о качестве оказания муниципальных услуг в соответствии с порядком, установленным в муниципальном образовании, размещенных на официальных сайтах органов местного самоуправления в информационно-телекоммуникационной сети "Интернет"</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20.</w:t>
            </w:r>
          </w:p>
        </w:tc>
        <w:tc>
          <w:tcPr>
            <w:tcW w:w="8391" w:type="dxa"/>
            <w:gridSpan w:val="3"/>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Исключен. - </w:t>
            </w:r>
            <w:r w:rsidRPr="00CD3B36">
              <w:rPr>
                <w:rFonts w:ascii="Times New Roman" w:hAnsi="Times New Roman" w:cs="Times New Roman"/>
                <w:sz w:val="28"/>
                <w:szCs w:val="28"/>
              </w:rPr>
              <w:t>Постановление</w:t>
            </w:r>
            <w:r w:rsidRPr="00FE71B1">
              <w:rPr>
                <w:rFonts w:ascii="Times New Roman" w:hAnsi="Times New Roman" w:cs="Times New Roman"/>
                <w:sz w:val="28"/>
                <w:szCs w:val="28"/>
              </w:rPr>
              <w:t xml:space="preserve"> Правительства Нижегородской области </w:t>
            </w:r>
            <w:r w:rsidRPr="00FE71B1">
              <w:rPr>
                <w:rFonts w:ascii="Times New Roman" w:hAnsi="Times New Roman" w:cs="Times New Roman"/>
                <w:sz w:val="28"/>
                <w:szCs w:val="28"/>
              </w:rPr>
              <w:lastRenderedPageBreak/>
              <w:t xml:space="preserve">от 02.02.2022 </w:t>
            </w:r>
            <w:r w:rsidR="00817D32" w:rsidRPr="00FE71B1">
              <w:rPr>
                <w:rFonts w:ascii="Times New Roman" w:hAnsi="Times New Roman" w:cs="Times New Roman"/>
                <w:sz w:val="28"/>
                <w:szCs w:val="28"/>
              </w:rPr>
              <w:t>№</w:t>
            </w:r>
            <w:r w:rsidRPr="00FE71B1">
              <w:rPr>
                <w:rFonts w:ascii="Times New Roman" w:hAnsi="Times New Roman" w:cs="Times New Roman"/>
                <w:sz w:val="28"/>
                <w:szCs w:val="28"/>
              </w:rPr>
              <w:t xml:space="preserve"> 56.</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21.</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Установление стандартов качества предоставления бюджетных услуг, оказываемых за счет средств бюджетов муниципальных районов (муниципальных округов, городских округов)</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22.</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Утверждение нормативных затрат на оказание муниципальных услуг муниципальными учреждениями на очередной финансовый год и на плановый период, в том числе в сферах образования, культуры, физической культуры и спорта</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23.</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Утверждение нормативных затрат на обеспечение функций органов местного самоуправления, в том числе подведомственных им казенных учреждений</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24.</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Формирование бюджета на трехлетний период</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25.</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Формирование бюджета муниципального района (муниципального округа, городского округа) в программном формате</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26.</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Проведение ежегодной оценки налоговых расходов муниципального образования</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27.</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Ежегодная индексация величины арендной платы за использование имуществом и земельными участками, находящимся в муниципальной собственности</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28.</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Формализация процедур предоставления муниципальных гарантий</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blPrEx>
          <w:tblBorders>
            <w:insideH w:val="nil"/>
          </w:tblBorders>
        </w:tblPrEx>
        <w:tc>
          <w:tcPr>
            <w:tcW w:w="624" w:type="dxa"/>
            <w:tcBorders>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29.</w:t>
            </w:r>
          </w:p>
        </w:tc>
        <w:tc>
          <w:tcPr>
            <w:tcW w:w="4989" w:type="dxa"/>
            <w:tcBorders>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Доля руководителей муниципальных учреждений, для которых оплата труда определяется с учетом результатов </w:t>
            </w:r>
            <w:r w:rsidRPr="00FE71B1">
              <w:rPr>
                <w:rFonts w:ascii="Times New Roman" w:hAnsi="Times New Roman" w:cs="Times New Roman"/>
                <w:sz w:val="28"/>
                <w:szCs w:val="28"/>
              </w:rPr>
              <w:lastRenderedPageBreak/>
              <w:t>достижения ими ключевых показателей эффективности профессиональной деятельности</w:t>
            </w:r>
          </w:p>
        </w:tc>
        <w:tc>
          <w:tcPr>
            <w:tcW w:w="1928" w:type="dxa"/>
            <w:tcBorders>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годовая</w:t>
            </w:r>
          </w:p>
        </w:tc>
        <w:tc>
          <w:tcPr>
            <w:tcW w:w="1474" w:type="dxa"/>
            <w:tcBorders>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30.</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Внедрение процедур открытого конкурса на замещение муниципальных должностей и повышение квалификации</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tc>
          <w:tcPr>
            <w:tcW w:w="62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31.</w:t>
            </w:r>
          </w:p>
        </w:tc>
        <w:tc>
          <w:tcPr>
            <w:tcW w:w="4989" w:type="dxa"/>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План мероприятий по росту доходов, оптимизации расходов и совершенствованию долговой политики</w:t>
            </w:r>
          </w:p>
        </w:tc>
        <w:tc>
          <w:tcPr>
            <w:tcW w:w="1928"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31.</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Выполнение условий соглашения о социально-экономическом развитии и оздоровлении муниципальных финансов муниципального образования</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32.</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 xml:space="preserve">Наличие </w:t>
            </w:r>
            <w:proofErr w:type="gramStart"/>
            <w:r w:rsidRPr="00FE71B1">
              <w:rPr>
                <w:rFonts w:ascii="Times New Roman" w:hAnsi="Times New Roman" w:cs="Times New Roman"/>
                <w:sz w:val="28"/>
                <w:szCs w:val="28"/>
              </w:rPr>
              <w:t>результатов оценки качества финансового менеджмента главных распорядителей средств бюджета муниципального образования</w:t>
            </w:r>
            <w:proofErr w:type="gramEnd"/>
            <w:r w:rsidRPr="00FE71B1">
              <w:rPr>
                <w:rFonts w:ascii="Times New Roman" w:hAnsi="Times New Roman" w:cs="Times New Roman"/>
                <w:sz w:val="28"/>
                <w:szCs w:val="28"/>
              </w:rPr>
              <w:t xml:space="preserve"> и формирование их ежегодного рейтинга на основе методики, утвержденной правовым актом муниципального образования, размещенных на официальных сайтах органов местного самоуправления в информационно-телекоммуникационной сети "Интернет"</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33.</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proofErr w:type="gramStart"/>
            <w:r w:rsidRPr="00FE71B1">
              <w:rPr>
                <w:rFonts w:ascii="Times New Roman" w:hAnsi="Times New Roman" w:cs="Times New Roman"/>
                <w:sz w:val="28"/>
                <w:szCs w:val="28"/>
              </w:rPr>
              <w:t>Отсутствие фактов нарушения целей, порядка и условий предоставления из областного бюджета межбюджетных трансфертов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FE71B1">
              <w:rPr>
                <w:rFonts w:ascii="Times New Roman" w:hAnsi="Times New Roman" w:cs="Times New Roman"/>
                <w:sz w:val="28"/>
                <w:szCs w:val="28"/>
              </w:rPr>
              <w:t>софинансирования</w:t>
            </w:r>
            <w:proofErr w:type="spellEnd"/>
            <w:r w:rsidRPr="00FE71B1">
              <w:rPr>
                <w:rFonts w:ascii="Times New Roman" w:hAnsi="Times New Roman" w:cs="Times New Roman"/>
                <w:sz w:val="28"/>
                <w:szCs w:val="28"/>
              </w:rPr>
              <w:t xml:space="preserve">) которых являются указанные межбюджетные трансферты, выявленных органами государственного финансового контроля Нижегородской </w:t>
            </w:r>
            <w:r w:rsidRPr="00FE71B1">
              <w:rPr>
                <w:rFonts w:ascii="Times New Roman" w:hAnsi="Times New Roman" w:cs="Times New Roman"/>
                <w:sz w:val="28"/>
                <w:szCs w:val="28"/>
              </w:rPr>
              <w:lastRenderedPageBreak/>
              <w:t>области</w:t>
            </w:r>
            <w:proofErr w:type="gramEnd"/>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lastRenderedPageBreak/>
              <w:t>34.</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Наличие порядка и методики планирования бюджетных ассигнований бюджета муниципального образования, утвержденных финансовым органом муниципального образования</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35.</w:t>
            </w:r>
          </w:p>
        </w:tc>
        <w:tc>
          <w:tcPr>
            <w:tcW w:w="4989" w:type="dxa"/>
            <w:tcBorders>
              <w:top w:val="single" w:sz="4" w:space="0" w:color="auto"/>
              <w:bottom w:val="nil"/>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Своевременность предоставления месячной и квартальной бюджетной отчетности в министерство финансов Нижегородской области</w:t>
            </w:r>
          </w:p>
        </w:tc>
        <w:tc>
          <w:tcPr>
            <w:tcW w:w="1928"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nil"/>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36.</w:t>
            </w:r>
          </w:p>
        </w:tc>
        <w:tc>
          <w:tcPr>
            <w:tcW w:w="4989" w:type="dxa"/>
            <w:tcBorders>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Наличие утвержденной муниципальной программы (подпрограммы, плана мероприятий) по повышению уровня финансовой грамотности населения муниципального образования</w:t>
            </w:r>
          </w:p>
        </w:tc>
        <w:tc>
          <w:tcPr>
            <w:tcW w:w="1928"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r w:rsidR="008129B9" w:rsidRPr="00FE71B1" w:rsidTr="00CD3B36">
        <w:tblPrEx>
          <w:tblBorders>
            <w:insideH w:val="nil"/>
          </w:tblBorders>
        </w:tblPrEx>
        <w:tc>
          <w:tcPr>
            <w:tcW w:w="62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bookmarkStart w:id="11" w:name="P258"/>
            <w:bookmarkEnd w:id="11"/>
            <w:r w:rsidRPr="00FE71B1">
              <w:rPr>
                <w:rFonts w:ascii="Times New Roman" w:hAnsi="Times New Roman" w:cs="Times New Roman"/>
                <w:sz w:val="28"/>
                <w:szCs w:val="28"/>
              </w:rPr>
              <w:t>37.</w:t>
            </w:r>
          </w:p>
        </w:tc>
        <w:tc>
          <w:tcPr>
            <w:tcW w:w="4989" w:type="dxa"/>
            <w:tcBorders>
              <w:top w:val="single" w:sz="4" w:space="0" w:color="auto"/>
              <w:bottom w:val="single" w:sz="4" w:space="0" w:color="auto"/>
            </w:tcBorders>
          </w:tcPr>
          <w:p w:rsidR="008129B9" w:rsidRPr="00FE71B1" w:rsidRDefault="008129B9">
            <w:pPr>
              <w:pStyle w:val="ConsPlusNormal"/>
              <w:jc w:val="both"/>
              <w:rPr>
                <w:rFonts w:ascii="Times New Roman" w:hAnsi="Times New Roman" w:cs="Times New Roman"/>
                <w:sz w:val="28"/>
                <w:szCs w:val="28"/>
              </w:rPr>
            </w:pPr>
            <w:r w:rsidRPr="00FE71B1">
              <w:rPr>
                <w:rFonts w:ascii="Times New Roman" w:hAnsi="Times New Roman" w:cs="Times New Roman"/>
                <w:sz w:val="28"/>
                <w:szCs w:val="28"/>
              </w:rPr>
              <w:t>Информация о реализации муниципальной программы (подпрограммы, плана мероприятий) по повышению уровня финансовой грамотности населения муниципального образования</w:t>
            </w:r>
          </w:p>
        </w:tc>
        <w:tc>
          <w:tcPr>
            <w:tcW w:w="1928"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годовая</w:t>
            </w:r>
          </w:p>
        </w:tc>
        <w:tc>
          <w:tcPr>
            <w:tcW w:w="1474" w:type="dxa"/>
            <w:tcBorders>
              <w:top w:val="single" w:sz="4" w:space="0" w:color="auto"/>
              <w:bottom w:val="single" w:sz="4" w:space="0" w:color="auto"/>
            </w:tcBorders>
          </w:tcPr>
          <w:p w:rsidR="008129B9" w:rsidRPr="00FE71B1" w:rsidRDefault="008129B9">
            <w:pPr>
              <w:pStyle w:val="ConsPlusNormal"/>
              <w:jc w:val="center"/>
              <w:rPr>
                <w:rFonts w:ascii="Times New Roman" w:hAnsi="Times New Roman" w:cs="Times New Roman"/>
                <w:sz w:val="28"/>
                <w:szCs w:val="28"/>
              </w:rPr>
            </w:pPr>
            <w:r w:rsidRPr="00FE71B1">
              <w:rPr>
                <w:rFonts w:ascii="Times New Roman" w:hAnsi="Times New Roman" w:cs="Times New Roman"/>
                <w:sz w:val="28"/>
                <w:szCs w:val="28"/>
              </w:rPr>
              <w:t>1,0</w:t>
            </w:r>
          </w:p>
        </w:tc>
      </w:tr>
    </w:tbl>
    <w:p w:rsidR="008129B9" w:rsidRDefault="008129B9">
      <w:pPr>
        <w:pStyle w:val="ConsPlusNormal"/>
        <w:ind w:firstLine="540"/>
        <w:jc w:val="both"/>
      </w:pPr>
    </w:p>
    <w:p w:rsidR="00A903D2" w:rsidRDefault="00A903D2" w:rsidP="00A903D2">
      <w:pPr>
        <w:pStyle w:val="ConsPlusNormal"/>
        <w:jc w:val="right"/>
        <w:outlineLvl w:val="0"/>
        <w:rPr>
          <w:rFonts w:ascii="Times New Roman" w:hAnsi="Times New Roman" w:cs="Times New Roman"/>
          <w:sz w:val="28"/>
          <w:szCs w:val="28"/>
        </w:rPr>
      </w:pPr>
    </w:p>
    <w:p w:rsidR="00A903D2" w:rsidRDefault="00A903D2" w:rsidP="00A903D2">
      <w:pPr>
        <w:pStyle w:val="ConsPlusNormal"/>
        <w:jc w:val="right"/>
        <w:outlineLvl w:val="0"/>
        <w:rPr>
          <w:rFonts w:ascii="Times New Roman" w:hAnsi="Times New Roman" w:cs="Times New Roman"/>
          <w:sz w:val="28"/>
          <w:szCs w:val="28"/>
        </w:rPr>
      </w:pPr>
    </w:p>
    <w:p w:rsidR="00A903D2" w:rsidRDefault="00A903D2" w:rsidP="00A903D2">
      <w:pPr>
        <w:pStyle w:val="ConsPlusNormal"/>
        <w:jc w:val="right"/>
        <w:outlineLvl w:val="0"/>
        <w:rPr>
          <w:rFonts w:ascii="Times New Roman" w:hAnsi="Times New Roman" w:cs="Times New Roman"/>
          <w:sz w:val="28"/>
          <w:szCs w:val="28"/>
        </w:rPr>
      </w:pPr>
    </w:p>
    <w:p w:rsidR="008129B9" w:rsidRPr="00A903D2" w:rsidRDefault="008129B9" w:rsidP="00A903D2">
      <w:pPr>
        <w:pStyle w:val="ConsPlusNormal"/>
        <w:jc w:val="right"/>
        <w:outlineLvl w:val="0"/>
        <w:rPr>
          <w:rFonts w:ascii="Times New Roman" w:hAnsi="Times New Roman" w:cs="Times New Roman"/>
          <w:sz w:val="28"/>
          <w:szCs w:val="28"/>
        </w:rPr>
      </w:pPr>
      <w:r w:rsidRPr="00A903D2">
        <w:rPr>
          <w:rFonts w:ascii="Times New Roman" w:hAnsi="Times New Roman" w:cs="Times New Roman"/>
          <w:sz w:val="28"/>
          <w:szCs w:val="28"/>
        </w:rPr>
        <w:t>Приложение 2</w:t>
      </w:r>
    </w:p>
    <w:p w:rsidR="008129B9" w:rsidRPr="00A903D2" w:rsidRDefault="008129B9" w:rsidP="00A903D2">
      <w:pPr>
        <w:pStyle w:val="ConsPlusNormal"/>
        <w:jc w:val="right"/>
        <w:outlineLvl w:val="0"/>
        <w:rPr>
          <w:rFonts w:ascii="Times New Roman" w:hAnsi="Times New Roman" w:cs="Times New Roman"/>
          <w:sz w:val="28"/>
          <w:szCs w:val="28"/>
        </w:rPr>
      </w:pPr>
      <w:r w:rsidRPr="00A903D2">
        <w:rPr>
          <w:rFonts w:ascii="Times New Roman" w:hAnsi="Times New Roman" w:cs="Times New Roman"/>
          <w:sz w:val="28"/>
          <w:szCs w:val="28"/>
        </w:rPr>
        <w:t>к Методике осуществления</w:t>
      </w:r>
    </w:p>
    <w:p w:rsidR="008129B9" w:rsidRPr="00A903D2" w:rsidRDefault="008129B9" w:rsidP="00A903D2">
      <w:pPr>
        <w:pStyle w:val="ConsPlusNormal"/>
        <w:jc w:val="right"/>
        <w:outlineLvl w:val="0"/>
        <w:rPr>
          <w:rFonts w:ascii="Times New Roman" w:hAnsi="Times New Roman" w:cs="Times New Roman"/>
          <w:sz w:val="28"/>
          <w:szCs w:val="28"/>
        </w:rPr>
      </w:pPr>
      <w:r w:rsidRPr="00A903D2">
        <w:rPr>
          <w:rFonts w:ascii="Times New Roman" w:hAnsi="Times New Roman" w:cs="Times New Roman"/>
          <w:sz w:val="28"/>
          <w:szCs w:val="28"/>
        </w:rPr>
        <w:t>мониторинга и оценки качества</w:t>
      </w:r>
    </w:p>
    <w:p w:rsidR="008129B9" w:rsidRPr="00A903D2" w:rsidRDefault="008129B9" w:rsidP="00A903D2">
      <w:pPr>
        <w:pStyle w:val="ConsPlusNormal"/>
        <w:jc w:val="right"/>
        <w:outlineLvl w:val="0"/>
        <w:rPr>
          <w:rFonts w:ascii="Times New Roman" w:hAnsi="Times New Roman" w:cs="Times New Roman"/>
          <w:sz w:val="28"/>
          <w:szCs w:val="28"/>
        </w:rPr>
      </w:pPr>
      <w:r w:rsidRPr="00A903D2">
        <w:rPr>
          <w:rFonts w:ascii="Times New Roman" w:hAnsi="Times New Roman" w:cs="Times New Roman"/>
          <w:sz w:val="28"/>
          <w:szCs w:val="28"/>
        </w:rPr>
        <w:t>управления муниципальными финансами</w:t>
      </w:r>
    </w:p>
    <w:p w:rsidR="008129B9" w:rsidRDefault="008129B9">
      <w:pPr>
        <w:pStyle w:val="ConsPlusNormal"/>
        <w:ind w:firstLine="540"/>
        <w:jc w:val="both"/>
      </w:pPr>
    </w:p>
    <w:p w:rsidR="008129B9" w:rsidRDefault="00A903D2" w:rsidP="00A903D2">
      <w:pPr>
        <w:pStyle w:val="ConsPlusTitle"/>
        <w:jc w:val="center"/>
        <w:rPr>
          <w:rFonts w:ascii="Times New Roman" w:hAnsi="Times New Roman" w:cs="Times New Roman"/>
          <w:sz w:val="28"/>
          <w:szCs w:val="28"/>
        </w:rPr>
      </w:pPr>
      <w:bookmarkStart w:id="12" w:name="P273"/>
      <w:bookmarkEnd w:id="12"/>
      <w:r>
        <w:rPr>
          <w:rFonts w:ascii="Times New Roman" w:hAnsi="Times New Roman" w:cs="Times New Roman"/>
          <w:sz w:val="28"/>
          <w:szCs w:val="28"/>
        </w:rPr>
        <w:t xml:space="preserve">Расчет индикаторов оценки качества управления финансами муниципальных районов, муниципальных округов и городских округов Нижегородской области </w:t>
      </w:r>
    </w:p>
    <w:p w:rsidR="00A903D2" w:rsidRPr="00A903D2" w:rsidRDefault="00A903D2" w:rsidP="00A903D2">
      <w:pPr>
        <w:pStyle w:val="ConsPlusNormal"/>
        <w:jc w:val="center"/>
        <w:rPr>
          <w:rFonts w:ascii="Times New Roman" w:hAnsi="Times New Roman" w:cs="Times New Roman"/>
          <w:i/>
          <w:sz w:val="28"/>
          <w:szCs w:val="28"/>
        </w:rPr>
      </w:pPr>
      <w:proofErr w:type="gramStart"/>
      <w:r w:rsidRPr="00A903D2">
        <w:rPr>
          <w:rFonts w:ascii="Times New Roman" w:hAnsi="Times New Roman" w:cs="Times New Roman"/>
          <w:i/>
          <w:sz w:val="28"/>
          <w:szCs w:val="28"/>
        </w:rPr>
        <w:t>(в ред. постановлений Правительства Нижегородской области</w:t>
      </w:r>
      <w:proofErr w:type="gramEnd"/>
    </w:p>
    <w:p w:rsidR="00A903D2" w:rsidRPr="00A903D2" w:rsidRDefault="00A903D2" w:rsidP="00A903D2">
      <w:pPr>
        <w:pStyle w:val="ConsPlusTitle"/>
        <w:jc w:val="center"/>
        <w:rPr>
          <w:rFonts w:ascii="Times New Roman" w:hAnsi="Times New Roman" w:cs="Times New Roman"/>
          <w:i/>
          <w:sz w:val="28"/>
          <w:szCs w:val="28"/>
        </w:rPr>
      </w:pPr>
      <w:r w:rsidRPr="00A903D2">
        <w:rPr>
          <w:rFonts w:ascii="Times New Roman" w:hAnsi="Times New Roman" w:cs="Times New Roman"/>
          <w:b w:val="0"/>
          <w:i/>
          <w:sz w:val="28"/>
          <w:szCs w:val="28"/>
        </w:rPr>
        <w:t>от 28.02.2019 № 104, от 29.01.2021 № 76, от 02.02.2022 № 56</w:t>
      </w:r>
      <w:r w:rsidRPr="00A903D2">
        <w:rPr>
          <w:rFonts w:ascii="Times New Roman" w:hAnsi="Times New Roman" w:cs="Times New Roman"/>
          <w:b w:val="0"/>
          <w:i/>
          <w:sz w:val="28"/>
          <w:szCs w:val="28"/>
        </w:rPr>
        <w:t>)</w:t>
      </w:r>
    </w:p>
    <w:p w:rsidR="008129B9" w:rsidRDefault="008129B9">
      <w:pPr>
        <w:spacing w:after="1"/>
      </w:pPr>
    </w:p>
    <w:p w:rsidR="008129B9" w:rsidRDefault="008129B9">
      <w:pPr>
        <w:pStyle w:val="ConsPlusNormal"/>
        <w:ind w:firstLine="540"/>
        <w:jc w:val="both"/>
      </w:pPr>
    </w:p>
    <w:p w:rsidR="008129B9" w:rsidRDefault="008129B9">
      <w:pPr>
        <w:sectPr w:rsidR="008129B9" w:rsidSect="00817D32">
          <w:pgSz w:w="11906" w:h="16838"/>
          <w:pgMar w:top="851" w:right="850" w:bottom="1134" w:left="1701" w:header="708" w:footer="708" w:gutter="0"/>
          <w:cols w:space="708"/>
          <w:docGrid w:linePitch="360"/>
        </w:sect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7060"/>
        <w:gridCol w:w="1843"/>
        <w:gridCol w:w="1701"/>
        <w:gridCol w:w="1417"/>
      </w:tblGrid>
      <w:tr w:rsidR="008129B9" w:rsidTr="002A138B">
        <w:tc>
          <w:tcPr>
            <w:tcW w:w="624" w:type="dxa"/>
            <w:tcBorders>
              <w:top w:val="single" w:sz="4" w:space="0" w:color="auto"/>
              <w:bottom w:val="single" w:sz="4" w:space="0" w:color="auto"/>
            </w:tcBorders>
          </w:tcPr>
          <w:p w:rsidR="008129B9" w:rsidRPr="00A903D2" w:rsidRDefault="00817D32">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w:t>
            </w:r>
          </w:p>
        </w:tc>
        <w:tc>
          <w:tcPr>
            <w:tcW w:w="2948" w:type="dxa"/>
            <w:tcBorders>
              <w:top w:val="single" w:sz="4" w:space="0" w:color="auto"/>
              <w:bottom w:val="single" w:sz="4" w:space="0" w:color="auto"/>
            </w:tcBorders>
          </w:tcPr>
          <w:p w:rsidR="008129B9" w:rsidRPr="00A903D2" w:rsidRDefault="008129B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Индикаторы</w:t>
            </w:r>
          </w:p>
        </w:tc>
        <w:tc>
          <w:tcPr>
            <w:tcW w:w="7060" w:type="dxa"/>
            <w:tcBorders>
              <w:top w:val="single" w:sz="4" w:space="0" w:color="auto"/>
              <w:bottom w:val="single" w:sz="4" w:space="0" w:color="auto"/>
            </w:tcBorders>
          </w:tcPr>
          <w:p w:rsidR="008129B9" w:rsidRPr="00A903D2" w:rsidRDefault="008129B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Формула расчета значения индикатора</w:t>
            </w:r>
          </w:p>
        </w:tc>
        <w:tc>
          <w:tcPr>
            <w:tcW w:w="1843" w:type="dxa"/>
            <w:tcBorders>
              <w:top w:val="single" w:sz="4" w:space="0" w:color="auto"/>
              <w:bottom w:val="single" w:sz="4" w:space="0" w:color="auto"/>
            </w:tcBorders>
          </w:tcPr>
          <w:p w:rsidR="008129B9" w:rsidRPr="00A903D2" w:rsidRDefault="008129B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Значение индикатора</w:t>
            </w:r>
          </w:p>
        </w:tc>
        <w:tc>
          <w:tcPr>
            <w:tcW w:w="1701" w:type="dxa"/>
            <w:tcBorders>
              <w:top w:val="single" w:sz="4" w:space="0" w:color="auto"/>
              <w:bottom w:val="single" w:sz="4" w:space="0" w:color="auto"/>
            </w:tcBorders>
          </w:tcPr>
          <w:p w:rsidR="008129B9" w:rsidRPr="00A903D2" w:rsidRDefault="008129B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Оценка значения индикатора (М), балл</w:t>
            </w:r>
          </w:p>
        </w:tc>
        <w:tc>
          <w:tcPr>
            <w:tcW w:w="1417" w:type="dxa"/>
            <w:tcBorders>
              <w:top w:val="single" w:sz="4" w:space="0" w:color="auto"/>
              <w:bottom w:val="single" w:sz="4" w:space="0" w:color="auto"/>
            </w:tcBorders>
          </w:tcPr>
          <w:p w:rsidR="008129B9" w:rsidRPr="00A903D2" w:rsidRDefault="008129B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Удельный вес индикатора (W)</w:t>
            </w:r>
          </w:p>
        </w:tc>
      </w:tr>
      <w:tr w:rsidR="00455809" w:rsidTr="002A138B">
        <w:tc>
          <w:tcPr>
            <w:tcW w:w="624" w:type="dxa"/>
            <w:tcBorders>
              <w:top w:val="single" w:sz="4" w:space="0" w:color="auto"/>
              <w:bottom w:val="nil"/>
            </w:tcBorders>
          </w:tcPr>
          <w:p w:rsidR="00455809" w:rsidRPr="00A903D2" w:rsidRDefault="0045580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w:t>
            </w:r>
          </w:p>
        </w:tc>
        <w:tc>
          <w:tcPr>
            <w:tcW w:w="2948" w:type="dxa"/>
            <w:tcBorders>
              <w:top w:val="single" w:sz="4" w:space="0" w:color="auto"/>
              <w:bottom w:val="nil"/>
            </w:tcBorders>
          </w:tcPr>
          <w:p w:rsidR="00455809" w:rsidRPr="00A903D2" w:rsidRDefault="00455809">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Исполнение бюджета муниципального района (муниципального округа, городского округа) по доходам без учета безвозмездных поступлений от других бюджетов бюджетной системы Российской Федерации</w:t>
            </w:r>
          </w:p>
        </w:tc>
        <w:tc>
          <w:tcPr>
            <w:tcW w:w="7060" w:type="dxa"/>
            <w:tcBorders>
              <w:top w:val="single" w:sz="4" w:space="0" w:color="auto"/>
              <w:bottom w:val="nil"/>
            </w:tcBorders>
          </w:tcPr>
          <w:p w:rsidR="00455809" w:rsidRPr="00A903D2" w:rsidRDefault="00455809"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455809" w:rsidRPr="00A903D2" w:rsidRDefault="00455809" w:rsidP="00C92FCD">
            <w:pPr>
              <w:pStyle w:val="ConsPlusNormal"/>
              <w:rPr>
                <w:rFonts w:ascii="Times New Roman" w:hAnsi="Times New Roman" w:cs="Times New Roman"/>
                <w:sz w:val="24"/>
                <w:szCs w:val="24"/>
              </w:rPr>
            </w:pPr>
          </w:p>
          <w:p w:rsidR="00455809" w:rsidRPr="00A903D2" w:rsidRDefault="00455809"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объем поступления доходов бюджета муниципального района (муниципального округа, городского округа) без учета безвозмездных поступлений, предоставленных от других бюджетов бюджетной системы, исполнение на отчетную дату;</w:t>
            </w:r>
          </w:p>
          <w:p w:rsidR="00455809" w:rsidRPr="00A903D2" w:rsidRDefault="00455809"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первоначально запланированный годовой объем доходов бюджета муниципального района (муниципального округа, городского округа) без учета безвозмездных поступлений, предоставляемых от других бюджетов бюджетной системы</w:t>
            </w:r>
          </w:p>
        </w:tc>
        <w:tc>
          <w:tcPr>
            <w:tcW w:w="1843"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100%</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95 до 100%</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95%</w:t>
            </w:r>
          </w:p>
        </w:tc>
        <w:tc>
          <w:tcPr>
            <w:tcW w:w="1701"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bottom w:val="nil"/>
            </w:tcBorders>
          </w:tcPr>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455809" w:rsidTr="002A138B">
        <w:tc>
          <w:tcPr>
            <w:tcW w:w="624" w:type="dxa"/>
            <w:tcBorders>
              <w:top w:val="single" w:sz="4" w:space="0" w:color="auto"/>
              <w:bottom w:val="nil"/>
            </w:tcBorders>
          </w:tcPr>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w:t>
            </w:r>
          </w:p>
        </w:tc>
        <w:tc>
          <w:tcPr>
            <w:tcW w:w="2948" w:type="dxa"/>
            <w:tcBorders>
              <w:top w:val="single" w:sz="4" w:space="0" w:color="auto"/>
              <w:bottom w:val="nil"/>
            </w:tcBorders>
          </w:tcPr>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Доля первоочередных расходов в расходах бюджета</w:t>
            </w:r>
          </w:p>
        </w:tc>
        <w:tc>
          <w:tcPr>
            <w:tcW w:w="7060" w:type="dxa"/>
            <w:tcBorders>
              <w:top w:val="single" w:sz="4" w:space="0" w:color="auto"/>
              <w:bottom w:val="nil"/>
            </w:tcBorders>
          </w:tcPr>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 + B + C) / D x 100</w:t>
            </w:r>
          </w:p>
          <w:p w:rsidR="00455809" w:rsidRPr="00A903D2" w:rsidRDefault="00455809" w:rsidP="00C92FCD">
            <w:pPr>
              <w:pStyle w:val="ConsPlusNormal"/>
              <w:rPr>
                <w:rFonts w:ascii="Times New Roman" w:hAnsi="Times New Roman" w:cs="Times New Roman"/>
                <w:sz w:val="24"/>
                <w:szCs w:val="24"/>
              </w:rPr>
            </w:pP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расходы бюджета муниципального района (муниципального округа, городского округа) на заработную плату с начислениями, исполнение на отчетную дату;</w:t>
            </w: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B - расходы бюджета муниципального района (муниципального округа, городского округа) на обслуживание долга, исполнение на отчетную дату;</w:t>
            </w: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C - расходы бюджета муниципального района (муниципального округа, городского округа) на социальное обеспечение, исполнение на отчетную дату;</w:t>
            </w: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D - всего расходов бюджета муниципального района (муниципального округа, городского округа) с учетом прироста просроченной кредиторской задолженности, исполнение на отчетную дату</w:t>
            </w:r>
          </w:p>
        </w:tc>
        <w:tc>
          <w:tcPr>
            <w:tcW w:w="1843"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20%</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20 до 70%</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70%</w:t>
            </w:r>
          </w:p>
        </w:tc>
        <w:tc>
          <w:tcPr>
            <w:tcW w:w="1701"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bottom w:val="nil"/>
            </w:tcBorders>
          </w:tcPr>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0,75</w:t>
            </w:r>
          </w:p>
        </w:tc>
      </w:tr>
      <w:tr w:rsidR="00455809" w:rsidTr="002A138B">
        <w:tc>
          <w:tcPr>
            <w:tcW w:w="624" w:type="dxa"/>
            <w:tcBorders>
              <w:top w:val="single" w:sz="4" w:space="0" w:color="auto"/>
              <w:bottom w:val="nil"/>
            </w:tcBorders>
          </w:tcPr>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tc>
        <w:tc>
          <w:tcPr>
            <w:tcW w:w="2948" w:type="dxa"/>
            <w:tcBorders>
              <w:top w:val="single" w:sz="4" w:space="0" w:color="auto"/>
              <w:bottom w:val="nil"/>
            </w:tcBorders>
          </w:tcPr>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Доля расходов капитального характера в общих расходах бюджета</w:t>
            </w:r>
          </w:p>
        </w:tc>
        <w:tc>
          <w:tcPr>
            <w:tcW w:w="7060" w:type="dxa"/>
            <w:tcBorders>
              <w:top w:val="single" w:sz="4" w:space="0" w:color="auto"/>
              <w:bottom w:val="nil"/>
            </w:tcBorders>
          </w:tcPr>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w:t>
            </w:r>
            <w:proofErr w:type="gramStart"/>
            <w:r w:rsidRPr="00A903D2">
              <w:rPr>
                <w:rFonts w:ascii="Times New Roman" w:hAnsi="Times New Roman" w:cs="Times New Roman"/>
                <w:sz w:val="24"/>
                <w:szCs w:val="24"/>
              </w:rPr>
              <w:t xml:space="preserve"> / В</w:t>
            </w:r>
            <w:proofErr w:type="gramEnd"/>
            <w:r w:rsidRPr="00A903D2">
              <w:rPr>
                <w:rFonts w:ascii="Times New Roman" w:hAnsi="Times New Roman" w:cs="Times New Roman"/>
                <w:sz w:val="24"/>
                <w:szCs w:val="24"/>
              </w:rPr>
              <w:t xml:space="preserve"> x 100</w:t>
            </w:r>
          </w:p>
          <w:p w:rsidR="00455809" w:rsidRPr="00A903D2" w:rsidRDefault="00455809" w:rsidP="00C92FCD">
            <w:pPr>
              <w:pStyle w:val="ConsPlusNormal"/>
              <w:rPr>
                <w:rFonts w:ascii="Times New Roman" w:hAnsi="Times New Roman" w:cs="Times New Roman"/>
                <w:sz w:val="24"/>
                <w:szCs w:val="24"/>
              </w:rPr>
            </w:pP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расходы капитального характера, осуществляемые за счет бюджета муниципального района (муниципального округа, городского округа), исполнение на отчетную дату;</w:t>
            </w:r>
          </w:p>
          <w:p w:rsidR="00455809" w:rsidRPr="00A903D2" w:rsidRDefault="00455809"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lastRenderedPageBreak/>
              <w:t>B - всего расходов бюджета муниципального района (муниципального округа, городского округа) с учетом прироста просроченной кредиторской задолженности, исполнение на отчетную дату</w:t>
            </w:r>
          </w:p>
        </w:tc>
        <w:tc>
          <w:tcPr>
            <w:tcW w:w="1843"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более 15%</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15 до 5%</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5%</w:t>
            </w:r>
          </w:p>
        </w:tc>
        <w:tc>
          <w:tcPr>
            <w:tcW w:w="1701" w:type="dxa"/>
            <w:tcBorders>
              <w:top w:val="single" w:sz="4" w:space="0" w:color="auto"/>
              <w:bottom w:val="nil"/>
            </w:tcBorders>
          </w:tcPr>
          <w:p w:rsidR="00455809"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455809" w:rsidRDefault="00455809" w:rsidP="00C92FCD">
            <w:pPr>
              <w:pStyle w:val="ConsPlusNormal"/>
              <w:jc w:val="center"/>
              <w:rPr>
                <w:rFonts w:ascii="Times New Roman" w:hAnsi="Times New Roman" w:cs="Times New Roman"/>
                <w:sz w:val="24"/>
                <w:szCs w:val="24"/>
              </w:rPr>
            </w:pPr>
          </w:p>
          <w:p w:rsidR="00455809"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455809" w:rsidRDefault="00455809" w:rsidP="00C92FCD">
            <w:pPr>
              <w:pStyle w:val="ConsPlusNormal"/>
              <w:jc w:val="center"/>
              <w:rPr>
                <w:rFonts w:ascii="Times New Roman" w:hAnsi="Times New Roman" w:cs="Times New Roman"/>
                <w:sz w:val="24"/>
                <w:szCs w:val="24"/>
              </w:rPr>
            </w:pPr>
          </w:p>
          <w:p w:rsidR="00455809" w:rsidRPr="00A903D2" w:rsidRDefault="00455809"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bottom w:val="nil"/>
            </w:tcBorders>
          </w:tcPr>
          <w:p w:rsidR="00455809" w:rsidRPr="00A903D2" w:rsidRDefault="00455809"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0,5</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4.</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Зависимость бюджета от финансовой помощи</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безвозмездные поступления из бюджетов бюджетной системы Российской Федерации в бюджет муниципального района (муниципального округа, городского округа), за исключением субвенций и иных межбюджетных трансфертов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исполнение на отчетную дату;</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всего доходов бюджета муниципального района (муниципального округа, городского округа), за исключением субвенций и иных межбюджетных трансфертов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20%</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20 до 50%</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50%</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0,5</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Объем просроченной кредиторской задолженности</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просроченная кредиторская задолженность муниципального района (муниципального округа, городского округа) на конец года;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объем расходов бюджета муниципального района (муниципального округа, городского округа), за исключением расходов, которые осуществлены за счет субвенций, предоставленных из областного бюджета,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0 до 5%</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5%</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6.</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Изменение кредиторской задолженности по заработной плате</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 12)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A - общий объем кредиторской задолженности по заработной плате по муниципальному району (муниципальному округу, </w:t>
            </w:r>
            <w:r w:rsidRPr="00A903D2">
              <w:rPr>
                <w:rFonts w:ascii="Times New Roman" w:hAnsi="Times New Roman" w:cs="Times New Roman"/>
                <w:sz w:val="24"/>
                <w:szCs w:val="24"/>
              </w:rPr>
              <w:lastRenderedPageBreak/>
              <w:t>городскому округу) на конец отчетного периода;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годовой объем расходов на заработную плату в бюджете муниципального района (муниципального округа, городского округа),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менее 100%</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100%</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7.</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Изменение кредиторской задолженности по начислениям на оплату труда</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 12)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общий объем кредиторской задолженности по начислениям на оплату труда по муниципальному району (муниципальному округу, городскому округу) на конец отчетного периода;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годовой объем расходов на начисления на оплату труда в бюджете муниципального района (муниципального округа, городского округа),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100%</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100%</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8.</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Изменение кредиторской задолженности по оплате коммунальных услуг</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 12)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общий объем кредиторской задолженности по оплате коммунальных услуг по муниципальному району (муниципальному округу, городскому округу) на конец отчетного периода;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годовой объем расходов на оплату коммунальных услуг в бюджете муниципального района (муниципального округа, городского округа),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100%</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100 до 105%</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105%</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p w:rsidR="00726F3B"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0,75</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9.</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Отношение муниципального долга без учета гарантий к доходам бюджета</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долг муниципального района (муниципального округа, городского округа) без учета гарантий на конец года;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всего доходов бюджета муниципального района (муниципального округа, городского округа), за исключением субвенций, предоставленных из областного бюджета, исполнение на отчетную дату</w:t>
            </w:r>
          </w:p>
        </w:tc>
        <w:tc>
          <w:tcPr>
            <w:tcW w:w="1843"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25%</w:t>
            </w:r>
          </w:p>
          <w:p w:rsidR="00726F3B" w:rsidRPr="00A903D2"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25 до 50%</w:t>
            </w:r>
          </w:p>
          <w:p w:rsidR="00726F3B" w:rsidRPr="00A903D2"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50%</w:t>
            </w:r>
          </w:p>
        </w:tc>
        <w:tc>
          <w:tcPr>
            <w:tcW w:w="1701" w:type="dxa"/>
            <w:tcBorders>
              <w:top w:val="single" w:sz="4" w:space="0" w:color="auto"/>
              <w:bottom w:val="nil"/>
            </w:tcBorders>
          </w:tcPr>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Pr="00A903D2" w:rsidRDefault="00726F3B" w:rsidP="00C92FCD">
            <w:pPr>
              <w:pStyle w:val="ConsPlusNormal"/>
              <w:jc w:val="center"/>
              <w:rPr>
                <w:rFonts w:ascii="Times New Roman" w:hAnsi="Times New Roman" w:cs="Times New Roman"/>
                <w:sz w:val="24"/>
                <w:szCs w:val="24"/>
              </w:rPr>
            </w:pPr>
          </w:p>
          <w:p w:rsidR="00726F3B"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726F3B" w:rsidRPr="00A903D2" w:rsidRDefault="00726F3B" w:rsidP="00C92FCD">
            <w:pPr>
              <w:pStyle w:val="ConsPlusNormal"/>
              <w:jc w:val="center"/>
              <w:rPr>
                <w:rFonts w:ascii="Times New Roman" w:hAnsi="Times New Roman" w:cs="Times New Roman"/>
                <w:sz w:val="24"/>
                <w:szCs w:val="24"/>
              </w:rPr>
            </w:pP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0,5</w:t>
            </w:r>
          </w:p>
        </w:tc>
      </w:tr>
      <w:tr w:rsidR="00726F3B" w:rsidTr="002A138B">
        <w:tc>
          <w:tcPr>
            <w:tcW w:w="624"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c>
          <w:tcPr>
            <w:tcW w:w="2948"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Отношение объема выданных муниципальных гарантий к доходам бюджета</w:t>
            </w:r>
          </w:p>
        </w:tc>
        <w:tc>
          <w:tcPr>
            <w:tcW w:w="7060" w:type="dxa"/>
            <w:tcBorders>
              <w:top w:val="single" w:sz="4" w:space="0" w:color="auto"/>
              <w:bottom w:val="nil"/>
            </w:tcBorders>
          </w:tcPr>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726F3B" w:rsidRPr="00A903D2" w:rsidRDefault="00726F3B" w:rsidP="00C92FCD">
            <w:pPr>
              <w:pStyle w:val="ConsPlusNormal"/>
              <w:rPr>
                <w:rFonts w:ascii="Times New Roman" w:hAnsi="Times New Roman" w:cs="Times New Roman"/>
                <w:sz w:val="24"/>
                <w:szCs w:val="24"/>
              </w:rPr>
            </w:pP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объем гарантий муниципального района (муниципального округа, городского округа) на конец года;</w:t>
            </w:r>
          </w:p>
          <w:p w:rsidR="00726F3B" w:rsidRPr="00A903D2" w:rsidRDefault="00726F3B"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lastRenderedPageBreak/>
              <w:t>B - всего доходов бюджета муниципального района (муниципального округа, городского округа), за исключением субвенций, предоставленных из областного бюджета, исполнение на отчетную дату</w:t>
            </w:r>
          </w:p>
        </w:tc>
        <w:tc>
          <w:tcPr>
            <w:tcW w:w="1843"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менее 15%</w:t>
            </w: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15 до 30%</w:t>
            </w: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30%</w:t>
            </w:r>
          </w:p>
        </w:tc>
        <w:tc>
          <w:tcPr>
            <w:tcW w:w="1701"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726F3B" w:rsidRPr="00A903D2" w:rsidRDefault="00726F3B"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0,5</w:t>
            </w:r>
          </w:p>
        </w:tc>
      </w:tr>
      <w:tr w:rsidR="00037F97" w:rsidTr="002A138B">
        <w:tc>
          <w:tcPr>
            <w:tcW w:w="624" w:type="dxa"/>
            <w:tcBorders>
              <w:top w:val="single" w:sz="4" w:space="0" w:color="auto"/>
              <w:bottom w:val="nil"/>
            </w:tcBorders>
          </w:tcPr>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11.</w:t>
            </w:r>
          </w:p>
        </w:tc>
        <w:tc>
          <w:tcPr>
            <w:tcW w:w="2948" w:type="dxa"/>
            <w:tcBorders>
              <w:top w:val="single" w:sz="4" w:space="0" w:color="auto"/>
              <w:bottom w:val="nil"/>
            </w:tcBorders>
          </w:tcPr>
          <w:p w:rsidR="00037F97" w:rsidRPr="00A903D2" w:rsidRDefault="00037F97"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Доля просроченных долговых обязательств</w:t>
            </w:r>
          </w:p>
        </w:tc>
        <w:tc>
          <w:tcPr>
            <w:tcW w:w="7060" w:type="dxa"/>
            <w:tcBorders>
              <w:top w:val="single" w:sz="4" w:space="0" w:color="auto"/>
              <w:bottom w:val="nil"/>
            </w:tcBorders>
          </w:tcPr>
          <w:p w:rsidR="00037F97" w:rsidRPr="00A903D2" w:rsidRDefault="00037F97"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V11 = A / B x 100</w:t>
            </w:r>
          </w:p>
          <w:p w:rsidR="00037F97" w:rsidRPr="00A903D2" w:rsidRDefault="00037F97" w:rsidP="00C92FCD">
            <w:pPr>
              <w:pStyle w:val="ConsPlusNormal"/>
              <w:rPr>
                <w:rFonts w:ascii="Times New Roman" w:hAnsi="Times New Roman" w:cs="Times New Roman"/>
                <w:sz w:val="24"/>
                <w:szCs w:val="24"/>
              </w:rPr>
            </w:pPr>
          </w:p>
          <w:p w:rsidR="00037F97" w:rsidRPr="00A903D2" w:rsidRDefault="00037F97"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объем просроченных долговых обязательств на конец года;</w:t>
            </w:r>
          </w:p>
          <w:p w:rsidR="00037F97" w:rsidRPr="00A903D2" w:rsidRDefault="00037F97"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объем долговых обязательств на конец года</w:t>
            </w:r>
          </w:p>
        </w:tc>
        <w:tc>
          <w:tcPr>
            <w:tcW w:w="1843"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0%</w:t>
            </w:r>
          </w:p>
        </w:tc>
        <w:tc>
          <w:tcPr>
            <w:tcW w:w="1701"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037F97" w:rsidTr="002A138B">
        <w:tc>
          <w:tcPr>
            <w:tcW w:w="624" w:type="dxa"/>
            <w:tcBorders>
              <w:top w:val="single" w:sz="4" w:space="0" w:color="auto"/>
              <w:bottom w:val="nil"/>
            </w:tcBorders>
          </w:tcPr>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12.</w:t>
            </w:r>
          </w:p>
        </w:tc>
        <w:tc>
          <w:tcPr>
            <w:tcW w:w="2948" w:type="dxa"/>
            <w:tcBorders>
              <w:top w:val="single" w:sz="4" w:space="0" w:color="auto"/>
              <w:bottom w:val="nil"/>
            </w:tcBorders>
          </w:tcPr>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Соблюдение ограничения, установленного Бюджетным </w:t>
            </w:r>
            <w:r w:rsidRPr="00E37333">
              <w:rPr>
                <w:rFonts w:ascii="Times New Roman" w:hAnsi="Times New Roman" w:cs="Times New Roman"/>
                <w:sz w:val="24"/>
                <w:szCs w:val="24"/>
              </w:rPr>
              <w:t>кодексом</w:t>
            </w:r>
            <w:r w:rsidRPr="00A903D2">
              <w:rPr>
                <w:rFonts w:ascii="Times New Roman" w:hAnsi="Times New Roman" w:cs="Times New Roman"/>
                <w:sz w:val="24"/>
                <w:szCs w:val="24"/>
              </w:rPr>
              <w:t xml:space="preserve"> Российской Федерации, по дефициту бюджета</w:t>
            </w:r>
          </w:p>
        </w:tc>
        <w:tc>
          <w:tcPr>
            <w:tcW w:w="7060" w:type="dxa"/>
            <w:tcBorders>
              <w:top w:val="single" w:sz="4" w:space="0" w:color="auto"/>
              <w:bottom w:val="nil"/>
            </w:tcBorders>
          </w:tcPr>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 / B x 100</w:t>
            </w:r>
          </w:p>
          <w:p w:rsidR="00037F97" w:rsidRPr="00A903D2" w:rsidRDefault="00037F97" w:rsidP="00C92FCD">
            <w:pPr>
              <w:pStyle w:val="ConsPlusNormal"/>
              <w:rPr>
                <w:rFonts w:ascii="Times New Roman" w:hAnsi="Times New Roman" w:cs="Times New Roman"/>
                <w:sz w:val="24"/>
                <w:szCs w:val="24"/>
              </w:rPr>
            </w:pP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дефицит бюджета муниципального района (муниципального округа, городского округа), уточненные плановые показатели на отчетную дату (при проведении ежеквартальной оценки), исполнение на отчетную дату (при проведении годовой оценки);</w:t>
            </w: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B - общий годовой объем доходов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уточненные плановые показатели на отчетную дату (при проведении ежеквартальной оценки), исполнение на отчетную дату (при проведении годовой оценки);</w:t>
            </w:r>
          </w:p>
          <w:p w:rsidR="00037F97" w:rsidRPr="00A903D2" w:rsidRDefault="00037F97" w:rsidP="00C92FCD">
            <w:pPr>
              <w:pStyle w:val="ConsPlusNormal"/>
              <w:ind w:firstLine="540"/>
              <w:jc w:val="both"/>
              <w:rPr>
                <w:rFonts w:ascii="Times New Roman" w:hAnsi="Times New Roman" w:cs="Times New Roman"/>
                <w:sz w:val="24"/>
                <w:szCs w:val="24"/>
              </w:rPr>
            </w:pPr>
            <w:r w:rsidRPr="00A903D2">
              <w:rPr>
                <w:rFonts w:ascii="Times New Roman" w:hAnsi="Times New Roman" w:cs="Times New Roman"/>
                <w:sz w:val="24"/>
                <w:szCs w:val="24"/>
              </w:rPr>
              <w:t>--------------------------------</w:t>
            </w: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&lt;*&gt; для муниципальных районов (муниципальных округов, городских округов) в отношении которых осуществляются меры, предусмотренные </w:t>
            </w:r>
            <w:r w:rsidRPr="00E37333">
              <w:rPr>
                <w:rFonts w:ascii="Times New Roman" w:hAnsi="Times New Roman" w:cs="Times New Roman"/>
                <w:sz w:val="24"/>
                <w:szCs w:val="24"/>
              </w:rPr>
              <w:t xml:space="preserve">пунктом 4 статьи 136 </w:t>
            </w:r>
            <w:r w:rsidRPr="00A903D2">
              <w:rPr>
                <w:rFonts w:ascii="Times New Roman" w:hAnsi="Times New Roman" w:cs="Times New Roman"/>
                <w:sz w:val="24"/>
                <w:szCs w:val="24"/>
              </w:rPr>
              <w:t>Бюджетного кодекса Российской Федерации</w:t>
            </w:r>
          </w:p>
        </w:tc>
        <w:tc>
          <w:tcPr>
            <w:tcW w:w="1843"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10%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&lt;*&gt; менее 5%</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&lt;*&gt; более 5%</w:t>
            </w:r>
          </w:p>
        </w:tc>
        <w:tc>
          <w:tcPr>
            <w:tcW w:w="1701"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p w:rsidR="00037F97" w:rsidRPr="00A903D2" w:rsidRDefault="00037F97" w:rsidP="00C92FCD">
            <w:pPr>
              <w:pStyle w:val="ConsPlusNormal"/>
              <w:jc w:val="center"/>
              <w:rPr>
                <w:rFonts w:ascii="Times New Roman" w:hAnsi="Times New Roman" w:cs="Times New Roman"/>
                <w:sz w:val="24"/>
                <w:szCs w:val="24"/>
              </w:rPr>
            </w:pPr>
          </w:p>
        </w:tc>
      </w:tr>
      <w:tr w:rsidR="00037F97" w:rsidTr="002A138B">
        <w:tc>
          <w:tcPr>
            <w:tcW w:w="624" w:type="dxa"/>
            <w:tcBorders>
              <w:top w:val="single" w:sz="4" w:space="0" w:color="auto"/>
              <w:bottom w:val="nil"/>
            </w:tcBorders>
          </w:tcPr>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13.</w:t>
            </w:r>
          </w:p>
        </w:tc>
        <w:tc>
          <w:tcPr>
            <w:tcW w:w="2948" w:type="dxa"/>
            <w:tcBorders>
              <w:top w:val="single" w:sz="4" w:space="0" w:color="auto"/>
              <w:bottom w:val="nil"/>
            </w:tcBorders>
          </w:tcPr>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Соблюдение ограничения, установленного Бюджетным </w:t>
            </w:r>
            <w:r w:rsidRPr="00E37333">
              <w:rPr>
                <w:rFonts w:ascii="Times New Roman" w:hAnsi="Times New Roman" w:cs="Times New Roman"/>
                <w:sz w:val="24"/>
                <w:szCs w:val="24"/>
              </w:rPr>
              <w:t xml:space="preserve">кодексом </w:t>
            </w:r>
            <w:r w:rsidRPr="00A903D2">
              <w:rPr>
                <w:rFonts w:ascii="Times New Roman" w:hAnsi="Times New Roman" w:cs="Times New Roman"/>
                <w:sz w:val="24"/>
                <w:szCs w:val="24"/>
              </w:rPr>
              <w:t>Российской Федерации, по объему долга</w:t>
            </w:r>
          </w:p>
        </w:tc>
        <w:tc>
          <w:tcPr>
            <w:tcW w:w="7060" w:type="dxa"/>
            <w:tcBorders>
              <w:top w:val="single" w:sz="4" w:space="0" w:color="auto"/>
              <w:bottom w:val="nil"/>
            </w:tcBorders>
          </w:tcPr>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 / B x 100</w:t>
            </w:r>
          </w:p>
          <w:p w:rsidR="00037F97" w:rsidRPr="00A903D2" w:rsidRDefault="00037F97" w:rsidP="00C92FCD">
            <w:pPr>
              <w:pStyle w:val="ConsPlusNormal"/>
              <w:rPr>
                <w:rFonts w:ascii="Times New Roman" w:hAnsi="Times New Roman" w:cs="Times New Roman"/>
                <w:sz w:val="24"/>
                <w:szCs w:val="24"/>
              </w:rPr>
            </w:pP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объем долга муниципального района (муниципального округа, городского округа), уточненные плановые показатели на отчетную дату (при проведении ежеквартальной оценки), исполнение на отчетную дату (при проведении годовой оценки);</w:t>
            </w: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B - общий годовой объем доходов бюджета муниципального района (муниципального округа, городского округа) без учета </w:t>
            </w:r>
            <w:r w:rsidRPr="00A903D2">
              <w:rPr>
                <w:rFonts w:ascii="Times New Roman" w:hAnsi="Times New Roman" w:cs="Times New Roman"/>
                <w:sz w:val="24"/>
                <w:szCs w:val="24"/>
              </w:rPr>
              <w:lastRenderedPageBreak/>
              <w:t>безвозмездных поступлений и (или) поступлений налоговых доходов по дополнительным нормативам отчислений, уточненные плановые показатели на отчетную дату (при проведении ежеквартальной оценки), исполнение на отчетную дату (при проведении годовой оценки);</w:t>
            </w:r>
          </w:p>
          <w:p w:rsidR="00037F97" w:rsidRPr="00A903D2" w:rsidRDefault="00037F97" w:rsidP="00C92FCD">
            <w:pPr>
              <w:pStyle w:val="ConsPlusNormal"/>
              <w:ind w:firstLine="540"/>
              <w:jc w:val="both"/>
              <w:rPr>
                <w:rFonts w:ascii="Times New Roman" w:hAnsi="Times New Roman" w:cs="Times New Roman"/>
                <w:sz w:val="24"/>
                <w:szCs w:val="24"/>
              </w:rPr>
            </w:pPr>
            <w:r w:rsidRPr="00A903D2">
              <w:rPr>
                <w:rFonts w:ascii="Times New Roman" w:hAnsi="Times New Roman" w:cs="Times New Roman"/>
                <w:sz w:val="24"/>
                <w:szCs w:val="24"/>
              </w:rPr>
              <w:t>--------------------------------</w:t>
            </w:r>
          </w:p>
          <w:p w:rsidR="00037F97" w:rsidRPr="00A903D2" w:rsidRDefault="00037F97"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&lt;*&gt; для муниципальных районов (муниципальных округов, городских округов) в отношении которых осуществляются меры, предусмотренные </w:t>
            </w:r>
            <w:r w:rsidRPr="00E37333">
              <w:rPr>
                <w:rFonts w:ascii="Times New Roman" w:hAnsi="Times New Roman" w:cs="Times New Roman"/>
                <w:sz w:val="24"/>
                <w:szCs w:val="24"/>
              </w:rPr>
              <w:t xml:space="preserve">пунктом 4 статьи 136 </w:t>
            </w:r>
            <w:r w:rsidRPr="00A903D2">
              <w:rPr>
                <w:rFonts w:ascii="Times New Roman" w:hAnsi="Times New Roman" w:cs="Times New Roman"/>
                <w:sz w:val="24"/>
                <w:szCs w:val="24"/>
              </w:rPr>
              <w:t>Бюджетного кодекса Российской Федерации</w:t>
            </w:r>
          </w:p>
        </w:tc>
        <w:tc>
          <w:tcPr>
            <w:tcW w:w="1843"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менее 80%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80%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&lt;*&gt; менее 50%</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&lt;*&gt; более 50%</w:t>
            </w:r>
          </w:p>
        </w:tc>
        <w:tc>
          <w:tcPr>
            <w:tcW w:w="1701"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p w:rsidR="00037F97" w:rsidRPr="00A903D2" w:rsidRDefault="00037F97" w:rsidP="00C92FCD">
            <w:pPr>
              <w:pStyle w:val="ConsPlusNormal"/>
              <w:jc w:val="center"/>
              <w:rPr>
                <w:rFonts w:ascii="Times New Roman" w:hAnsi="Times New Roman" w:cs="Times New Roman"/>
                <w:sz w:val="24"/>
                <w:szCs w:val="24"/>
              </w:rPr>
            </w:pPr>
          </w:p>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037F97"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p w:rsidR="00037F97" w:rsidRPr="00A903D2" w:rsidRDefault="00037F97" w:rsidP="00C92FCD">
            <w:pPr>
              <w:pStyle w:val="ConsPlusNormal"/>
              <w:jc w:val="center"/>
              <w:rPr>
                <w:rFonts w:ascii="Times New Roman" w:hAnsi="Times New Roman" w:cs="Times New Roman"/>
                <w:sz w:val="24"/>
                <w:szCs w:val="24"/>
              </w:rPr>
            </w:pPr>
          </w:p>
          <w:p w:rsidR="00037F97" w:rsidRPr="00A903D2" w:rsidRDefault="00037F97"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761A6F" w:rsidTr="002A138B">
        <w:tc>
          <w:tcPr>
            <w:tcW w:w="624" w:type="dxa"/>
            <w:tcBorders>
              <w:top w:val="single" w:sz="4" w:space="0" w:color="auto"/>
              <w:bottom w:val="nil"/>
            </w:tcBorders>
          </w:tcPr>
          <w:p w:rsidR="00761A6F" w:rsidRPr="00A903D2"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lastRenderedPageBreak/>
              <w:t>14.</w:t>
            </w:r>
          </w:p>
        </w:tc>
        <w:tc>
          <w:tcPr>
            <w:tcW w:w="2948" w:type="dxa"/>
            <w:tcBorders>
              <w:top w:val="single" w:sz="4" w:space="0" w:color="auto"/>
              <w:bottom w:val="nil"/>
            </w:tcBorders>
          </w:tcPr>
          <w:p w:rsidR="00761A6F" w:rsidRPr="00A903D2" w:rsidRDefault="00761A6F"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 xml:space="preserve">Соблюдение ограничения, установленного Бюджетным </w:t>
            </w:r>
            <w:r w:rsidRPr="00E37333">
              <w:rPr>
                <w:rFonts w:ascii="Times New Roman" w:hAnsi="Times New Roman" w:cs="Times New Roman"/>
                <w:sz w:val="24"/>
                <w:szCs w:val="24"/>
              </w:rPr>
              <w:t>кодексом</w:t>
            </w:r>
            <w:r w:rsidRPr="00A903D2">
              <w:rPr>
                <w:rFonts w:ascii="Times New Roman" w:hAnsi="Times New Roman" w:cs="Times New Roman"/>
                <w:sz w:val="24"/>
                <w:szCs w:val="24"/>
              </w:rPr>
              <w:t xml:space="preserve"> Российской Федерации, по расходам на обслуживание долга</w:t>
            </w:r>
          </w:p>
        </w:tc>
        <w:tc>
          <w:tcPr>
            <w:tcW w:w="7060" w:type="dxa"/>
            <w:tcBorders>
              <w:top w:val="single" w:sz="4" w:space="0" w:color="auto"/>
              <w:bottom w:val="nil"/>
            </w:tcBorders>
          </w:tcPr>
          <w:p w:rsidR="00761A6F" w:rsidRPr="00A903D2" w:rsidRDefault="00761A6F"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 / B x 100</w:t>
            </w:r>
          </w:p>
          <w:p w:rsidR="00761A6F" w:rsidRPr="00A903D2" w:rsidRDefault="00761A6F" w:rsidP="00C92FCD">
            <w:pPr>
              <w:pStyle w:val="ConsPlusNormal"/>
              <w:rPr>
                <w:rFonts w:ascii="Times New Roman" w:hAnsi="Times New Roman" w:cs="Times New Roman"/>
                <w:sz w:val="24"/>
                <w:szCs w:val="24"/>
              </w:rPr>
            </w:pPr>
          </w:p>
          <w:p w:rsidR="00761A6F" w:rsidRPr="00A903D2" w:rsidRDefault="00761A6F"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расходы бюджета муниципального района (муниципального округа, городского округа) на обслуживание долга, уточненные плановые показатели на отчетную дату (при проведении ежеквартальной оценки), исполнение на отчетную дату (при проведении годовой оценки);</w:t>
            </w:r>
          </w:p>
          <w:p w:rsidR="00761A6F" w:rsidRPr="00A903D2" w:rsidRDefault="00761A6F"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B - объем расходов бюджета муниципального района (муниципального округа, городского округа), за исключением расходов, которые осуществлены за счет субвенций, предоставленных из областного бюджета, уточненные плановые показатели на отчетную дату (при проведении ежеквартальной оценки), исполнение на отчетную дату (при проведении годовой оценки)</w:t>
            </w:r>
          </w:p>
        </w:tc>
        <w:tc>
          <w:tcPr>
            <w:tcW w:w="1843" w:type="dxa"/>
            <w:tcBorders>
              <w:top w:val="single" w:sz="4" w:space="0" w:color="auto"/>
              <w:bottom w:val="nil"/>
            </w:tcBorders>
          </w:tcPr>
          <w:p w:rsidR="00761A6F"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15%</w:t>
            </w:r>
          </w:p>
          <w:p w:rsidR="00761A6F" w:rsidRPr="00A903D2" w:rsidRDefault="00761A6F" w:rsidP="00C92FCD">
            <w:pPr>
              <w:pStyle w:val="ConsPlusNormal"/>
              <w:jc w:val="center"/>
              <w:rPr>
                <w:rFonts w:ascii="Times New Roman" w:hAnsi="Times New Roman" w:cs="Times New Roman"/>
                <w:sz w:val="24"/>
                <w:szCs w:val="24"/>
              </w:rPr>
            </w:pPr>
          </w:p>
          <w:p w:rsidR="00761A6F" w:rsidRPr="00A903D2"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15%</w:t>
            </w:r>
          </w:p>
        </w:tc>
        <w:tc>
          <w:tcPr>
            <w:tcW w:w="1701" w:type="dxa"/>
            <w:tcBorders>
              <w:top w:val="single" w:sz="4" w:space="0" w:color="auto"/>
              <w:bottom w:val="nil"/>
            </w:tcBorders>
          </w:tcPr>
          <w:p w:rsidR="00761A6F"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761A6F" w:rsidRPr="00A903D2" w:rsidRDefault="00761A6F" w:rsidP="00C92FCD">
            <w:pPr>
              <w:pStyle w:val="ConsPlusNormal"/>
              <w:jc w:val="center"/>
              <w:rPr>
                <w:rFonts w:ascii="Times New Roman" w:hAnsi="Times New Roman" w:cs="Times New Roman"/>
                <w:sz w:val="24"/>
                <w:szCs w:val="24"/>
              </w:rPr>
            </w:pPr>
          </w:p>
          <w:p w:rsidR="00761A6F" w:rsidRPr="00A903D2"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761A6F" w:rsidRPr="00A903D2" w:rsidRDefault="00761A6F"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3632B8">
        <w:trPr>
          <w:trHeight w:val="435"/>
        </w:trPr>
        <w:tc>
          <w:tcPr>
            <w:tcW w:w="624" w:type="dxa"/>
            <w:tcBorders>
              <w:top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15.</w:t>
            </w:r>
          </w:p>
        </w:tc>
        <w:tc>
          <w:tcPr>
            <w:tcW w:w="2948" w:type="dxa"/>
            <w:tcBorders>
              <w:top w:val="single" w:sz="4" w:space="0" w:color="auto"/>
            </w:tcBorders>
          </w:tcPr>
          <w:p w:rsidR="003632B8" w:rsidRPr="00A903D2" w:rsidRDefault="003632B8"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Отношение прироста недоимки по налоговым доходам местных бюджетов к налоговым доходам местных бюджетов</w:t>
            </w:r>
          </w:p>
        </w:tc>
        <w:tc>
          <w:tcPr>
            <w:tcW w:w="7060" w:type="dxa"/>
            <w:tcBorders>
              <w:top w:val="single" w:sz="4" w:space="0" w:color="auto"/>
            </w:tcBorders>
          </w:tcPr>
          <w:p w:rsidR="003632B8" w:rsidRPr="00A903D2" w:rsidRDefault="003632B8"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V = A / B x 100</w:t>
            </w:r>
          </w:p>
          <w:p w:rsidR="003632B8" w:rsidRPr="00A903D2" w:rsidRDefault="003632B8" w:rsidP="00C92FCD">
            <w:pPr>
              <w:pStyle w:val="ConsPlusNormal"/>
              <w:rPr>
                <w:rFonts w:ascii="Times New Roman" w:hAnsi="Times New Roman" w:cs="Times New Roman"/>
                <w:sz w:val="24"/>
                <w:szCs w:val="24"/>
              </w:rPr>
            </w:pPr>
          </w:p>
          <w:p w:rsidR="003632B8" w:rsidRPr="00A903D2" w:rsidRDefault="003632B8"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A - прирост недоимки по налоговым доходам местных бюджетов, исполнение на отчетную дату;</w:t>
            </w:r>
          </w:p>
          <w:p w:rsidR="003632B8" w:rsidRPr="00A903D2" w:rsidRDefault="003632B8" w:rsidP="00C92FCD">
            <w:pPr>
              <w:pStyle w:val="ConsPlusNormal"/>
              <w:rPr>
                <w:rFonts w:ascii="Times New Roman" w:hAnsi="Times New Roman" w:cs="Times New Roman"/>
                <w:sz w:val="24"/>
                <w:szCs w:val="24"/>
              </w:rPr>
            </w:pPr>
            <w:r w:rsidRPr="00A903D2">
              <w:rPr>
                <w:rFonts w:ascii="Times New Roman" w:hAnsi="Times New Roman" w:cs="Times New Roman"/>
                <w:sz w:val="24"/>
                <w:szCs w:val="24"/>
              </w:rPr>
              <w:t>B - объем налоговых доходов бюджета муниципального района (муниципального округа, городского округа), исполнение на отчетную дату</w:t>
            </w:r>
          </w:p>
        </w:tc>
        <w:tc>
          <w:tcPr>
            <w:tcW w:w="1843" w:type="dxa"/>
            <w:tcBorders>
              <w:top w:val="single" w:sz="4" w:space="0" w:color="auto"/>
              <w:bottom w:val="nil"/>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0 до 5%</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5%</w:t>
            </w:r>
          </w:p>
        </w:tc>
        <w:tc>
          <w:tcPr>
            <w:tcW w:w="1701" w:type="dxa"/>
            <w:tcBorders>
              <w:top w:val="single" w:sz="4" w:space="0" w:color="auto"/>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bookmarkStart w:id="13" w:name="_GoBack"/>
            <w:bookmarkEnd w:id="13"/>
          </w:p>
        </w:tc>
        <w:tc>
          <w:tcPr>
            <w:tcW w:w="1417" w:type="dxa"/>
            <w:tcBorders>
              <w:top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tcBorders>
              <w:top w:val="single" w:sz="4" w:space="0" w:color="auto"/>
              <w:bottom w:val="nil"/>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16.</w:t>
            </w:r>
          </w:p>
        </w:tc>
        <w:tc>
          <w:tcPr>
            <w:tcW w:w="2948" w:type="dxa"/>
            <w:tcBorders>
              <w:top w:val="single" w:sz="4" w:space="0" w:color="auto"/>
              <w:bottom w:val="nil"/>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Исполнение плана по расходам в разрезе укрупненной структуры расходов бюджета на социальную сферу</w:t>
            </w:r>
          </w:p>
        </w:tc>
        <w:tc>
          <w:tcPr>
            <w:tcW w:w="7060" w:type="dxa"/>
            <w:tcBorders>
              <w:top w:val="single" w:sz="4" w:space="0" w:color="auto"/>
              <w:bottom w:val="nil"/>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position w:val="-51"/>
                <w:sz w:val="24"/>
                <w:szCs w:val="24"/>
              </w:rPr>
              <w:pict w14:anchorId="5EB11BDF">
                <v:shape id="_x0000_i1085" style="width:164.2pt;height:62.6pt" coordsize="" o:spt="100" adj="0,,0" path="" filled="f" stroked="f">
                  <v:stroke joinstyle="miter"/>
                  <v:imagedata r:id="rId5" o:title="base_23739_249384_32768"/>
                  <v:formulas/>
                  <v:path o:connecttype="segments"/>
                </v:shape>
              </w:pict>
            </w:r>
          </w:p>
          <w:p w:rsidR="003632B8" w:rsidRPr="00A903D2" w:rsidRDefault="003632B8" w:rsidP="00C92FCD">
            <w:pPr>
              <w:pStyle w:val="ConsPlusNormal"/>
              <w:rPr>
                <w:rFonts w:ascii="Times New Roman" w:hAnsi="Times New Roman" w:cs="Times New Roman"/>
                <w:sz w:val="24"/>
                <w:szCs w:val="24"/>
              </w:rPr>
            </w:pP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MAX - максимальное значение;</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расходы на образование;</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расходы на физическую культуру и спорт;</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C - расходы на культуру, кинематографию;</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D - расходы на социальную политику;</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E - расходы на здравоохранение;</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p - утверждено решением о бюджете муниципального района (муниципального округа, городского округа);</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f - исполнение на отчетную дату</w:t>
            </w:r>
          </w:p>
        </w:tc>
        <w:tc>
          <w:tcPr>
            <w:tcW w:w="1843" w:type="dxa"/>
            <w:tcBorders>
              <w:top w:val="single" w:sz="4" w:space="0" w:color="auto"/>
              <w:bottom w:val="nil"/>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0%</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0 до 10%</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более 10%</w:t>
            </w:r>
          </w:p>
        </w:tc>
        <w:tc>
          <w:tcPr>
            <w:tcW w:w="1701" w:type="dxa"/>
            <w:tcBorders>
              <w:top w:val="single" w:sz="4" w:space="0" w:color="auto"/>
              <w:bottom w:val="nil"/>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0,75</w:t>
            </w:r>
          </w:p>
        </w:tc>
      </w:tr>
      <w:tr w:rsidR="003632B8" w:rsidTr="002A138B">
        <w:tc>
          <w:tcPr>
            <w:tcW w:w="624" w:type="dxa"/>
            <w:tcBorders>
              <w:top w:val="single" w:sz="4" w:space="0" w:color="auto"/>
              <w:bottom w:val="nil"/>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17.</w:t>
            </w:r>
          </w:p>
        </w:tc>
        <w:tc>
          <w:tcPr>
            <w:tcW w:w="2948" w:type="dxa"/>
            <w:tcBorders>
              <w:top w:val="single" w:sz="4" w:space="0" w:color="auto"/>
              <w:bottom w:val="nil"/>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Исполнение плана по расходам бюджета</w:t>
            </w:r>
          </w:p>
        </w:tc>
        <w:tc>
          <w:tcPr>
            <w:tcW w:w="7060" w:type="dxa"/>
            <w:tcBorders>
              <w:top w:val="single" w:sz="4" w:space="0" w:color="auto"/>
              <w:bottom w:val="nil"/>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3632B8" w:rsidRPr="00A903D2" w:rsidRDefault="003632B8" w:rsidP="00C92FCD">
            <w:pPr>
              <w:pStyle w:val="ConsPlusNormal"/>
              <w:rPr>
                <w:rFonts w:ascii="Times New Roman" w:hAnsi="Times New Roman" w:cs="Times New Roman"/>
                <w:sz w:val="24"/>
                <w:szCs w:val="24"/>
              </w:rPr>
            </w:pP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A - всего расходов бюджета муниципального района (муниципального округа, городского округа), исполнение на отчетную дату;</w:t>
            </w:r>
          </w:p>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уточненные плановые показатели по расходам бюджета муниципального района (муниципального округа, городского округа)</w:t>
            </w:r>
          </w:p>
        </w:tc>
        <w:tc>
          <w:tcPr>
            <w:tcW w:w="1843" w:type="dxa"/>
            <w:tcBorders>
              <w:top w:val="single" w:sz="4" w:space="0" w:color="auto"/>
              <w:bottom w:val="nil"/>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100%</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100 до 90%</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90%</w:t>
            </w:r>
          </w:p>
        </w:tc>
        <w:tc>
          <w:tcPr>
            <w:tcW w:w="1701" w:type="dxa"/>
            <w:tcBorders>
              <w:top w:val="single" w:sz="4" w:space="0" w:color="auto"/>
              <w:bottom w:val="nil"/>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92FCD">
            <w:pPr>
              <w:pStyle w:val="ConsPlusNormal"/>
              <w:jc w:val="center"/>
              <w:rPr>
                <w:rFonts w:ascii="Times New Roman" w:hAnsi="Times New Roman" w:cs="Times New Roman"/>
                <w:sz w:val="24"/>
                <w:szCs w:val="24"/>
              </w:rPr>
            </w:pPr>
          </w:p>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0,75</w:t>
            </w: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18.</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Действующий официальный сайт (или раздел на сайте) финансового органа</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собственного официального сайта (или раздела на сайте), на котором размещена в общедоступном формате и регулярно обновляется информация о формировании и исполнении бюджета, нормативные правовые акты, регламентирующие организацию бюджетного процесса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BA162C">
        <w:trPr>
          <w:trHeight w:val="3864"/>
        </w:trPr>
        <w:tc>
          <w:tcPr>
            <w:tcW w:w="624"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19.</w:t>
            </w:r>
          </w:p>
        </w:tc>
        <w:tc>
          <w:tcPr>
            <w:tcW w:w="2948" w:type="dxa"/>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результатов изучения мнения населения о качестве оказания муниципальных услуг в соответствии с порядком, установленным в муниципальном образовании, размещенных на официальных сайтах органов местного самоуправления в информационно-телекоммуникационной сети "Интернет"</w:t>
            </w:r>
          </w:p>
        </w:tc>
        <w:tc>
          <w:tcPr>
            <w:tcW w:w="7060" w:type="dxa"/>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 Размещение материалов об изучении мнения населения о качестве оказания муниципальных услуг на официальных сайтах органов местного самоуправления в информационно-телекоммуникационной сети "Интернет"</w:t>
            </w:r>
          </w:p>
        </w:tc>
        <w:tc>
          <w:tcPr>
            <w:tcW w:w="1843" w:type="dxa"/>
            <w:tcBorders>
              <w:top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B06EB5">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BA162C">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blPrEx>
          <w:tblBorders>
            <w:insideH w:val="none" w:sz="0" w:space="0" w:color="auto"/>
          </w:tblBorders>
        </w:tblPrEx>
        <w:tc>
          <w:tcPr>
            <w:tcW w:w="624"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20.</w:t>
            </w:r>
          </w:p>
        </w:tc>
        <w:tc>
          <w:tcPr>
            <w:tcW w:w="14969" w:type="dxa"/>
            <w:gridSpan w:val="5"/>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Исключен. - </w:t>
            </w:r>
            <w:r w:rsidRPr="00E37333">
              <w:rPr>
                <w:rFonts w:ascii="Times New Roman" w:hAnsi="Times New Roman" w:cs="Times New Roman"/>
                <w:sz w:val="24"/>
                <w:szCs w:val="24"/>
              </w:rPr>
              <w:t>Постановление</w:t>
            </w:r>
            <w:r w:rsidRPr="00A903D2">
              <w:rPr>
                <w:rFonts w:ascii="Times New Roman" w:hAnsi="Times New Roman" w:cs="Times New Roman"/>
                <w:sz w:val="24"/>
                <w:szCs w:val="24"/>
              </w:rPr>
              <w:t xml:space="preserve"> Правительства Нижегородской области от 02.02.2022 № 56.</w:t>
            </w:r>
          </w:p>
        </w:tc>
      </w:tr>
      <w:tr w:rsidR="003632B8" w:rsidTr="002A138B">
        <w:tc>
          <w:tcPr>
            <w:tcW w:w="624"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21.</w:t>
            </w:r>
          </w:p>
        </w:tc>
        <w:tc>
          <w:tcPr>
            <w:tcW w:w="2948"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Установление стандартов качества предоставления бюджетных услуг, оказываемых за счет средств бюджетов муниципальных районов (муниципальных округов, городских округов)</w:t>
            </w:r>
          </w:p>
        </w:tc>
        <w:tc>
          <w:tcPr>
            <w:tcW w:w="7060"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Наличие утвержденных стандартов качества предоставления бюджетных услуг по видам бюджетных услуг и порядка </w:t>
            </w:r>
            <w:proofErr w:type="gramStart"/>
            <w:r w:rsidRPr="00A903D2">
              <w:rPr>
                <w:rFonts w:ascii="Times New Roman" w:hAnsi="Times New Roman" w:cs="Times New Roman"/>
                <w:sz w:val="24"/>
                <w:szCs w:val="24"/>
              </w:rPr>
              <w:t>проведения оценки соответствия качества предоставляемых услуг</w:t>
            </w:r>
            <w:proofErr w:type="gramEnd"/>
            <w:r w:rsidRPr="00A903D2">
              <w:rPr>
                <w:rFonts w:ascii="Times New Roman" w:hAnsi="Times New Roman" w:cs="Times New Roman"/>
                <w:sz w:val="24"/>
                <w:szCs w:val="24"/>
              </w:rPr>
              <w:t xml:space="preserve"> стандартам</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blPrEx>
          <w:tblBorders>
            <w:insideH w:val="none" w:sz="0" w:space="0" w:color="auto"/>
          </w:tblBorders>
        </w:tblPrEx>
        <w:tc>
          <w:tcPr>
            <w:tcW w:w="624"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22.</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Утверждение нормативных затрат на оказание муниципальных услуг муниципальными учреждениями на очередной финансовый год и на плановый период, в том числе в сферах образования, культуры, физической культуры и спорта</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23.</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Утверждение нормативных затрат на обеспечение функций органов местного самоуправления, в том числе подведомственных им казенных учреждений</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24.</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Формирование бюджета на трехлетний период</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трехлетнего утвержденного бюджета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25.</w:t>
            </w:r>
          </w:p>
        </w:tc>
        <w:tc>
          <w:tcPr>
            <w:tcW w:w="2948"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Формирование бюджета муниципального района (муниципального округа, городского округа) в программном формате</w:t>
            </w:r>
          </w:p>
        </w:tc>
        <w:tc>
          <w:tcPr>
            <w:tcW w:w="7060"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Утверждение решением о бюджете распределения бюджетных ассигнований в разрезе муниципальных программ и непрограммных направлений деятельности</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blPrEx>
          <w:tblBorders>
            <w:insideH w:val="none" w:sz="0" w:space="0" w:color="auto"/>
          </w:tblBorders>
        </w:tblPrEx>
        <w:tc>
          <w:tcPr>
            <w:tcW w:w="624"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26.</w:t>
            </w:r>
          </w:p>
        </w:tc>
        <w:tc>
          <w:tcPr>
            <w:tcW w:w="2948"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Проведение ежегодной оценки налоговых расходов муниципального образования</w:t>
            </w:r>
          </w:p>
        </w:tc>
        <w:tc>
          <w:tcPr>
            <w:tcW w:w="7060"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Наличие правового акта муниципального образования, принятого в соответствии с </w:t>
            </w:r>
            <w:r w:rsidRPr="00E37333">
              <w:rPr>
                <w:rFonts w:ascii="Times New Roman" w:hAnsi="Times New Roman" w:cs="Times New Roman"/>
                <w:sz w:val="24"/>
                <w:szCs w:val="24"/>
              </w:rPr>
              <w:t>постановлением</w:t>
            </w:r>
            <w:r w:rsidRPr="00A903D2">
              <w:rPr>
                <w:rFonts w:ascii="Times New Roman" w:hAnsi="Times New Roman" w:cs="Times New Roman"/>
                <w:sz w:val="24"/>
                <w:szCs w:val="24"/>
              </w:rPr>
              <w:t xml:space="preserve"> Правительства Российской Федерации от 22 июня 2019 г. № 796. Размещение результатов оценки налоговых расходов муниципального образования на официальных сайтах органов местного самоуправления в информационно-телекоммуникационной сети "Интернет"</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blPrEx>
          <w:tblBorders>
            <w:insideH w:val="none" w:sz="0" w:space="0" w:color="auto"/>
          </w:tblBorders>
        </w:tblPrEx>
        <w:tc>
          <w:tcPr>
            <w:tcW w:w="624"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27.</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Ежегодная индексация величины арендной платы за использование имуществом и земельными участками, находящимся в муниципальной собственности</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 устанавливающего ежегодную индексацию величины арендной платы за использование имуществом и земельными участками, находящимся в муниципальной собственности</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28.</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Формализация процедур предоставления муниципальных гарантий</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Все муниципальные гарантии выдаются </w:t>
            </w:r>
            <w:proofErr w:type="gramStart"/>
            <w:r w:rsidRPr="00A903D2">
              <w:rPr>
                <w:rFonts w:ascii="Times New Roman" w:hAnsi="Times New Roman" w:cs="Times New Roman"/>
                <w:sz w:val="24"/>
                <w:szCs w:val="24"/>
              </w:rPr>
              <w:t>на конкурсной основе в соответствии с утвержденным порядком с обязательным предоставлением залога в полное обеспечение</w:t>
            </w:r>
            <w:proofErr w:type="gramEnd"/>
            <w:r w:rsidRPr="00A903D2">
              <w:rPr>
                <w:rFonts w:ascii="Times New Roman" w:hAnsi="Times New Roman" w:cs="Times New Roman"/>
                <w:sz w:val="24"/>
                <w:szCs w:val="24"/>
              </w:rPr>
              <w:t xml:space="preserve"> выдаваемой гарантии</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A72BB5">
        <w:trPr>
          <w:trHeight w:val="2760"/>
        </w:trPr>
        <w:tc>
          <w:tcPr>
            <w:tcW w:w="624"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29.</w:t>
            </w:r>
          </w:p>
        </w:tc>
        <w:tc>
          <w:tcPr>
            <w:tcW w:w="2948" w:type="dxa"/>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Доля руководителей муниципальных учреждений, для которых оплата труда определяется с учетом результатов достижения ими ключевых показателей эффективности профессиональной деятельности</w:t>
            </w:r>
          </w:p>
        </w:tc>
        <w:tc>
          <w:tcPr>
            <w:tcW w:w="7060" w:type="dxa"/>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V = A / B x 100</w:t>
            </w:r>
          </w:p>
          <w:p w:rsidR="003632B8" w:rsidRPr="00A903D2" w:rsidRDefault="003632B8">
            <w:pPr>
              <w:pStyle w:val="ConsPlusNormal"/>
              <w:rPr>
                <w:rFonts w:ascii="Times New Roman" w:hAnsi="Times New Roman" w:cs="Times New Roman"/>
                <w:sz w:val="24"/>
                <w:szCs w:val="24"/>
              </w:rPr>
            </w:pPr>
          </w:p>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А - количество муниципальных учреждений, в которых оплата труда руководителей осуществляется с учетом результатов достижения ими ключевых показателей эффективности профессиональной деятельности;</w:t>
            </w:r>
          </w:p>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B - общее количество муниципальных учреждений</w:t>
            </w:r>
          </w:p>
        </w:tc>
        <w:tc>
          <w:tcPr>
            <w:tcW w:w="1843" w:type="dxa"/>
            <w:tcBorders>
              <w:top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100%</w:t>
            </w:r>
          </w:p>
          <w:p w:rsidR="003632B8" w:rsidRPr="00A903D2" w:rsidRDefault="003632B8">
            <w:pPr>
              <w:pStyle w:val="ConsPlusNormal"/>
              <w:jc w:val="center"/>
              <w:rPr>
                <w:rFonts w:ascii="Times New Roman" w:hAnsi="Times New Roman" w:cs="Times New Roman"/>
                <w:sz w:val="24"/>
                <w:szCs w:val="24"/>
              </w:rPr>
            </w:pPr>
          </w:p>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от 100 до 80%</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F5650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менее 80%</w:t>
            </w:r>
          </w:p>
        </w:tc>
        <w:tc>
          <w:tcPr>
            <w:tcW w:w="1701" w:type="dxa"/>
            <w:tcBorders>
              <w:top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pPr>
              <w:pStyle w:val="ConsPlusNormal"/>
              <w:jc w:val="center"/>
              <w:rPr>
                <w:rFonts w:ascii="Times New Roman" w:hAnsi="Times New Roman" w:cs="Times New Roman"/>
                <w:sz w:val="24"/>
                <w:szCs w:val="24"/>
              </w:rPr>
            </w:pPr>
          </w:p>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A72BB5">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30.</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Внедрение процедур открытого конкурса на замещение муниципальных должностей и повышение квалификации</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Проведение открытых конкурсов на замещение вакантных должностей муниципальной службы в соответствии с утвержденным порядком. Повышение квалификации муниципальных служащих не реже чем 1 раз в 3 года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2A138B">
        <w:tc>
          <w:tcPr>
            <w:tcW w:w="624"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31.</w:t>
            </w:r>
          </w:p>
        </w:tc>
        <w:tc>
          <w:tcPr>
            <w:tcW w:w="2948"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План мероприятий по росту доходов, оптимизации расходов и совершенствованию долговой политики</w:t>
            </w:r>
          </w:p>
        </w:tc>
        <w:tc>
          <w:tcPr>
            <w:tcW w:w="7060" w:type="dxa"/>
            <w:vMerge w:val="restart"/>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832341">
        <w:tc>
          <w:tcPr>
            <w:tcW w:w="624"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single" w:sz="4" w:space="0" w:color="auto"/>
            </w:tcBorders>
          </w:tcPr>
          <w:p w:rsidR="003632B8" w:rsidRPr="00A903D2" w:rsidRDefault="003632B8">
            <w:pPr>
              <w:spacing w:after="1" w:line="0" w:lineRule="atLeast"/>
              <w:rPr>
                <w:rFonts w:ascii="Times New Roman" w:hAnsi="Times New Roman" w:cs="Times New Roman"/>
                <w:sz w:val="24"/>
                <w:szCs w:val="24"/>
              </w:rPr>
            </w:pPr>
          </w:p>
        </w:tc>
      </w:tr>
      <w:tr w:rsidR="003632B8" w:rsidTr="00832341">
        <w:tblPrEx>
          <w:tblBorders>
            <w:insideH w:val="none" w:sz="0" w:space="0" w:color="auto"/>
          </w:tblBorders>
        </w:tblPrEx>
        <w:tc>
          <w:tcPr>
            <w:tcW w:w="624" w:type="dxa"/>
            <w:tcBorders>
              <w:top w:val="single" w:sz="4" w:space="0" w:color="auto"/>
              <w:bottom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31.</w:t>
            </w:r>
          </w:p>
        </w:tc>
        <w:tc>
          <w:tcPr>
            <w:tcW w:w="2948" w:type="dxa"/>
            <w:tcBorders>
              <w:top w:val="single" w:sz="4" w:space="0" w:color="auto"/>
              <w:bottom w:val="single" w:sz="4" w:space="0" w:color="auto"/>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Выполнение условий соглашения о социально-экономическом развитии и оздоровлении муниципальных финансов муниципального образования</w:t>
            </w:r>
          </w:p>
        </w:tc>
        <w:tc>
          <w:tcPr>
            <w:tcW w:w="7060" w:type="dxa"/>
            <w:tcBorders>
              <w:top w:val="single" w:sz="4" w:space="0" w:color="auto"/>
              <w:bottom w:val="single" w:sz="4" w:space="0" w:color="auto"/>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Условия соглашения выполняются</w:t>
            </w:r>
          </w:p>
          <w:p w:rsidR="003632B8" w:rsidRPr="00A903D2" w:rsidRDefault="003632B8" w:rsidP="00C92FCD">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w:t>
            </w:r>
          </w:p>
          <w:p w:rsidR="003632B8" w:rsidRPr="00A903D2" w:rsidRDefault="003632B8" w:rsidP="00C92FCD">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&lt;*&gt; Для муниципальных образований, являющихся получателями дотации на выравнивание бюджетной обеспеченности муниципальных районов (муниципальных округов, городских округов) и (или) доходов по дополнительным нормативам отчислений от налога на доходы физических лиц, а также дотации на поддержку мер по обеспечению сбалансированности бюджетов муниципальных районов (муниципальных округов, городских округов) из областного бюджета.</w:t>
            </w:r>
          </w:p>
          <w:p w:rsidR="003632B8" w:rsidRPr="00A903D2" w:rsidRDefault="003632B8" w:rsidP="00C92FCD">
            <w:pPr>
              <w:pStyle w:val="ConsPlusNormal"/>
              <w:ind w:firstLine="283"/>
              <w:jc w:val="both"/>
              <w:rPr>
                <w:rFonts w:ascii="Times New Roman" w:hAnsi="Times New Roman" w:cs="Times New Roman"/>
                <w:sz w:val="24"/>
                <w:szCs w:val="24"/>
              </w:rPr>
            </w:pPr>
            <w:proofErr w:type="gramStart"/>
            <w:r w:rsidRPr="00A903D2">
              <w:rPr>
                <w:rFonts w:ascii="Times New Roman" w:hAnsi="Times New Roman" w:cs="Times New Roman"/>
                <w:sz w:val="24"/>
                <w:szCs w:val="24"/>
              </w:rPr>
              <w:t>&lt;**&gt; Для муниципальных образований, не являющихся получателями дотации на выравнивание бюджетной обеспеченности муниципальных районов (муниципальных округов, городских округов) и (или) доходов по дополнительным нормативам отчислений от налога на доходы физических лиц, а также дотации на поддержку мер по обеспечению сбалансированности бюджетов муниципальных районов (муниципальных округов, городских округов) из областного бюджета, оценка значения индикатора принимается равной 5 баллам</w:t>
            </w:r>
            <w:proofErr w:type="gramEnd"/>
          </w:p>
        </w:tc>
        <w:tc>
          <w:tcPr>
            <w:tcW w:w="1843" w:type="dxa"/>
            <w:tcBorders>
              <w:top w:val="single" w:sz="4" w:space="0" w:color="auto"/>
              <w:bottom w:val="single" w:sz="4" w:space="0" w:color="auto"/>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bottom w:val="single" w:sz="4" w:space="0" w:color="auto"/>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996E30">
        <w:trPr>
          <w:trHeight w:val="5244"/>
        </w:trPr>
        <w:tc>
          <w:tcPr>
            <w:tcW w:w="624" w:type="dxa"/>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32.</w:t>
            </w:r>
          </w:p>
        </w:tc>
        <w:tc>
          <w:tcPr>
            <w:tcW w:w="2948" w:type="dxa"/>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 xml:space="preserve">Наличие </w:t>
            </w:r>
            <w:proofErr w:type="gramStart"/>
            <w:r w:rsidRPr="00A903D2">
              <w:rPr>
                <w:rFonts w:ascii="Times New Roman" w:hAnsi="Times New Roman" w:cs="Times New Roman"/>
                <w:sz w:val="24"/>
                <w:szCs w:val="24"/>
              </w:rPr>
              <w:t>результатов оценки качества финансового менеджмента главных распорядителей средств бюджета муниципального образования</w:t>
            </w:r>
            <w:proofErr w:type="gramEnd"/>
            <w:r w:rsidRPr="00A903D2">
              <w:rPr>
                <w:rFonts w:ascii="Times New Roman" w:hAnsi="Times New Roman" w:cs="Times New Roman"/>
                <w:sz w:val="24"/>
                <w:szCs w:val="24"/>
              </w:rPr>
              <w:t xml:space="preserve"> и формирование их ежегодного рейтинга на основе методики, утвержденной правовым актом муниципального образования, размещенных на официальных сайтах органов местного самоуправления в информационно-телекоммуникационной сети "Интернет"</w:t>
            </w:r>
          </w:p>
        </w:tc>
        <w:tc>
          <w:tcPr>
            <w:tcW w:w="7060" w:type="dxa"/>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 Размещение результатов оценки и материалов на официальных сайтах органов местного самоуправления в информационно-телекоммуникационной сети "Интернет"</w:t>
            </w:r>
          </w:p>
        </w:tc>
        <w:tc>
          <w:tcPr>
            <w:tcW w:w="1843" w:type="dxa"/>
            <w:tcBorders>
              <w:top w:val="single" w:sz="4" w:space="0" w:color="auto"/>
              <w:bottom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403A79">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bottom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93217C">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996E30">
        <w:trPr>
          <w:trHeight w:val="5244"/>
        </w:trPr>
        <w:tc>
          <w:tcPr>
            <w:tcW w:w="624" w:type="dxa"/>
            <w:tcBorders>
              <w:top w:val="single" w:sz="4" w:space="0" w:color="auto"/>
              <w:left w:val="single" w:sz="4" w:space="0" w:color="auto"/>
              <w:bottom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33.</w:t>
            </w:r>
          </w:p>
        </w:tc>
        <w:tc>
          <w:tcPr>
            <w:tcW w:w="2948" w:type="dxa"/>
            <w:tcBorders>
              <w:top w:val="single" w:sz="4" w:space="0" w:color="auto"/>
              <w:bottom w:val="single" w:sz="4" w:space="0" w:color="auto"/>
            </w:tcBorders>
          </w:tcPr>
          <w:p w:rsidR="003632B8" w:rsidRPr="00A903D2" w:rsidRDefault="003632B8" w:rsidP="00C92FCD">
            <w:pPr>
              <w:pStyle w:val="ConsPlusNormal"/>
              <w:jc w:val="both"/>
              <w:rPr>
                <w:rFonts w:ascii="Times New Roman" w:hAnsi="Times New Roman" w:cs="Times New Roman"/>
                <w:sz w:val="24"/>
                <w:szCs w:val="24"/>
              </w:rPr>
            </w:pPr>
            <w:proofErr w:type="gramStart"/>
            <w:r w:rsidRPr="00A903D2">
              <w:rPr>
                <w:rFonts w:ascii="Times New Roman" w:hAnsi="Times New Roman" w:cs="Times New Roman"/>
                <w:sz w:val="24"/>
                <w:szCs w:val="24"/>
              </w:rPr>
              <w:t>Отсутствие фактов нарушения целей, порядка и условий предоставления из областного бюджета межбюджетных трансфертов (субсидий, субвенций, иных межбюджетных трансфертов), имеющих целевое назначение, бюджетных кредитов, а также соблюдения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A903D2">
              <w:rPr>
                <w:rFonts w:ascii="Times New Roman" w:hAnsi="Times New Roman" w:cs="Times New Roman"/>
                <w:sz w:val="24"/>
                <w:szCs w:val="24"/>
              </w:rPr>
              <w:t>софинансирования</w:t>
            </w:r>
            <w:proofErr w:type="spellEnd"/>
            <w:r w:rsidRPr="00A903D2">
              <w:rPr>
                <w:rFonts w:ascii="Times New Roman" w:hAnsi="Times New Roman" w:cs="Times New Roman"/>
                <w:sz w:val="24"/>
                <w:szCs w:val="24"/>
              </w:rPr>
              <w:t>) которых являются указанные межбюджетные трансферты, выявленных органами государственного финансового контроля Нижегородской области</w:t>
            </w:r>
            <w:proofErr w:type="gramEnd"/>
          </w:p>
        </w:tc>
        <w:tc>
          <w:tcPr>
            <w:tcW w:w="7060" w:type="dxa"/>
            <w:tcBorders>
              <w:top w:val="single" w:sz="4" w:space="0" w:color="auto"/>
              <w:bottom w:val="single" w:sz="4" w:space="0" w:color="auto"/>
            </w:tcBorders>
          </w:tcPr>
          <w:p w:rsidR="003632B8" w:rsidRPr="00A903D2" w:rsidRDefault="003632B8" w:rsidP="00C92FCD">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Отсутствие фактов нарушений, выявленных органами государственного финансового контроля Нижегородской области</w:t>
            </w:r>
          </w:p>
          <w:p w:rsidR="003632B8" w:rsidRPr="00A903D2" w:rsidRDefault="003632B8" w:rsidP="00C92FCD">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w:t>
            </w:r>
          </w:p>
          <w:p w:rsidR="003632B8" w:rsidRPr="00A903D2" w:rsidRDefault="003632B8" w:rsidP="00C92FCD">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&lt;*&gt; Для муниципальных образований, в отношении которых проверки в отчетном году не проводились, оценка принимается равной 5 баллам</w:t>
            </w:r>
          </w:p>
        </w:tc>
        <w:tc>
          <w:tcPr>
            <w:tcW w:w="1843" w:type="dxa"/>
            <w:tcBorders>
              <w:top w:val="single" w:sz="4" w:space="0" w:color="auto"/>
              <w:bottom w:val="single" w:sz="4" w:space="0" w:color="auto"/>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bottom w:val="single" w:sz="4" w:space="0" w:color="auto"/>
            </w:tcBorders>
          </w:tcPr>
          <w:p w:rsidR="003632B8"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92FCD">
            <w:pPr>
              <w:pStyle w:val="ConsPlusNormal"/>
              <w:jc w:val="center"/>
              <w:rPr>
                <w:rFonts w:ascii="Times New Roman" w:hAnsi="Times New Roman" w:cs="Times New Roman"/>
                <w:sz w:val="24"/>
                <w:szCs w:val="24"/>
              </w:rPr>
            </w:pPr>
          </w:p>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single" w:sz="4" w:space="0" w:color="auto"/>
              <w:right w:val="single" w:sz="4" w:space="0" w:color="auto"/>
            </w:tcBorders>
          </w:tcPr>
          <w:p w:rsidR="003632B8" w:rsidRPr="00A903D2" w:rsidRDefault="003632B8" w:rsidP="00C92FC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996E30">
        <w:trPr>
          <w:trHeight w:val="2719"/>
        </w:trPr>
        <w:tc>
          <w:tcPr>
            <w:tcW w:w="624"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34.</w:t>
            </w:r>
          </w:p>
        </w:tc>
        <w:tc>
          <w:tcPr>
            <w:tcW w:w="2948" w:type="dxa"/>
            <w:tcBorders>
              <w:top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порядка и методики планирования бюджетных ассигнований бюджета муниципального образования, утвержденных финансовым органом муниципального образования</w:t>
            </w:r>
          </w:p>
        </w:tc>
        <w:tc>
          <w:tcPr>
            <w:tcW w:w="7060" w:type="dxa"/>
            <w:tcBorders>
              <w:top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w:t>
            </w:r>
          </w:p>
        </w:tc>
        <w:tc>
          <w:tcPr>
            <w:tcW w:w="1843"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rsidP="00F3332C">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716AD2">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c>
          <w:tcPr>
            <w:tcW w:w="624"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35.</w:t>
            </w:r>
          </w:p>
        </w:tc>
        <w:tc>
          <w:tcPr>
            <w:tcW w:w="2948"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Своевременность предоставления месячной и квартальной бюджетной отчетности в министерство финансов Нижегородской области</w:t>
            </w:r>
          </w:p>
        </w:tc>
        <w:tc>
          <w:tcPr>
            <w:tcW w:w="7060" w:type="dxa"/>
            <w:vMerge w:val="restart"/>
            <w:tcBorders>
              <w:top w:val="single" w:sz="4" w:space="0" w:color="auto"/>
              <w:bottom w:val="nil"/>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Соблюдение сроков отчетности</w:t>
            </w:r>
          </w:p>
          <w:p w:rsidR="003632B8" w:rsidRPr="00A903D2" w:rsidRDefault="003632B8">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w:t>
            </w:r>
          </w:p>
          <w:p w:rsidR="003632B8" w:rsidRPr="00A903D2" w:rsidRDefault="003632B8">
            <w:pPr>
              <w:pStyle w:val="ConsPlusNormal"/>
              <w:ind w:firstLine="283"/>
              <w:jc w:val="both"/>
              <w:rPr>
                <w:rFonts w:ascii="Times New Roman" w:hAnsi="Times New Roman" w:cs="Times New Roman"/>
                <w:sz w:val="24"/>
                <w:szCs w:val="24"/>
              </w:rPr>
            </w:pPr>
            <w:r w:rsidRPr="00A903D2">
              <w:rPr>
                <w:rFonts w:ascii="Times New Roman" w:hAnsi="Times New Roman" w:cs="Times New Roman"/>
                <w:sz w:val="24"/>
                <w:szCs w:val="24"/>
              </w:rPr>
              <w:t>&lt;*&gt; В случае нарушения срока предоставления отчетности 1 раз или больше оценка принимается равной 0 баллов</w:t>
            </w:r>
          </w:p>
        </w:tc>
        <w:tc>
          <w:tcPr>
            <w:tcW w:w="1843"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tc>
        <w:tc>
          <w:tcPr>
            <w:tcW w:w="1701" w:type="dxa"/>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tc>
        <w:tc>
          <w:tcPr>
            <w:tcW w:w="1417" w:type="dxa"/>
            <w:vMerge w:val="restart"/>
            <w:tcBorders>
              <w:top w:val="single" w:sz="4" w:space="0" w:color="auto"/>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2A138B">
        <w:tblPrEx>
          <w:tblBorders>
            <w:insideH w:val="none" w:sz="0" w:space="0" w:color="auto"/>
          </w:tblBorders>
        </w:tblPrEx>
        <w:tc>
          <w:tcPr>
            <w:tcW w:w="624"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2948"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7060"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c>
          <w:tcPr>
            <w:tcW w:w="1843"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nil"/>
              <w:bottom w:val="nil"/>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vMerge/>
            <w:tcBorders>
              <w:top w:val="single" w:sz="4" w:space="0" w:color="auto"/>
              <w:bottom w:val="nil"/>
            </w:tcBorders>
          </w:tcPr>
          <w:p w:rsidR="003632B8" w:rsidRPr="00A903D2" w:rsidRDefault="003632B8">
            <w:pPr>
              <w:spacing w:after="1" w:line="0" w:lineRule="atLeast"/>
              <w:rPr>
                <w:rFonts w:ascii="Times New Roman" w:hAnsi="Times New Roman" w:cs="Times New Roman"/>
                <w:sz w:val="24"/>
                <w:szCs w:val="24"/>
              </w:rPr>
            </w:pPr>
          </w:p>
        </w:tc>
      </w:tr>
      <w:tr w:rsidR="003632B8" w:rsidTr="00686E7B">
        <w:trPr>
          <w:trHeight w:val="3428"/>
        </w:trPr>
        <w:tc>
          <w:tcPr>
            <w:tcW w:w="624"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36.</w:t>
            </w:r>
          </w:p>
        </w:tc>
        <w:tc>
          <w:tcPr>
            <w:tcW w:w="2948" w:type="dxa"/>
            <w:tcBorders>
              <w:top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утвержденной муниципальной программы (подпрограммы, плана мероприятий) по повышению уровня финансовой грамотности населения муниципального образования</w:t>
            </w:r>
          </w:p>
        </w:tc>
        <w:tc>
          <w:tcPr>
            <w:tcW w:w="7060" w:type="dxa"/>
            <w:tcBorders>
              <w:top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Наличие правового акта</w:t>
            </w:r>
          </w:p>
        </w:tc>
        <w:tc>
          <w:tcPr>
            <w:tcW w:w="1843"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rsidP="00954A2A">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rsidP="00CC342D">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r w:rsidR="003632B8" w:rsidTr="00A903D2">
        <w:trPr>
          <w:trHeight w:val="2484"/>
        </w:trPr>
        <w:tc>
          <w:tcPr>
            <w:tcW w:w="624" w:type="dxa"/>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37.</w:t>
            </w:r>
          </w:p>
        </w:tc>
        <w:tc>
          <w:tcPr>
            <w:tcW w:w="2948" w:type="dxa"/>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Информация о реализации муниципальной программы (подпрограммы, плана мероприятий) по повышению уровня финансовой грамотности населения муниципального образования</w:t>
            </w:r>
          </w:p>
        </w:tc>
        <w:tc>
          <w:tcPr>
            <w:tcW w:w="7060" w:type="dxa"/>
            <w:tcBorders>
              <w:top w:val="single" w:sz="4" w:space="0" w:color="auto"/>
              <w:bottom w:val="single" w:sz="4" w:space="0" w:color="auto"/>
            </w:tcBorders>
          </w:tcPr>
          <w:p w:rsidR="003632B8" w:rsidRPr="00A903D2" w:rsidRDefault="003632B8">
            <w:pPr>
              <w:pStyle w:val="ConsPlusNormal"/>
              <w:jc w:val="both"/>
              <w:rPr>
                <w:rFonts w:ascii="Times New Roman" w:hAnsi="Times New Roman" w:cs="Times New Roman"/>
                <w:sz w:val="24"/>
                <w:szCs w:val="24"/>
              </w:rPr>
            </w:pPr>
            <w:r w:rsidRPr="00A903D2">
              <w:rPr>
                <w:rFonts w:ascii="Times New Roman" w:hAnsi="Times New Roman" w:cs="Times New Roman"/>
                <w:sz w:val="24"/>
                <w:szCs w:val="24"/>
              </w:rPr>
              <w:t>Размещение информации о реализации муниципальной программы (подпрограммы, плана мероприятий) по повышению уровня финансовой грамотности населения муниципального образования на официальных сайтах органов местного самоуправления в информационно-телекоммуникационной сети "Интернет"</w:t>
            </w:r>
          </w:p>
        </w:tc>
        <w:tc>
          <w:tcPr>
            <w:tcW w:w="1843" w:type="dxa"/>
            <w:tcBorders>
              <w:top w:val="single" w:sz="4" w:space="0" w:color="auto"/>
              <w:bottom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Да</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0A1CD1">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Нет</w:t>
            </w:r>
          </w:p>
        </w:tc>
        <w:tc>
          <w:tcPr>
            <w:tcW w:w="1701" w:type="dxa"/>
            <w:tcBorders>
              <w:top w:val="single" w:sz="4" w:space="0" w:color="auto"/>
              <w:bottom w:val="single" w:sz="4" w:space="0" w:color="auto"/>
            </w:tcBorders>
          </w:tcPr>
          <w:p w:rsidR="003632B8"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5</w:t>
            </w:r>
          </w:p>
          <w:p w:rsidR="003632B8" w:rsidRPr="00A903D2" w:rsidRDefault="003632B8">
            <w:pPr>
              <w:pStyle w:val="ConsPlusNormal"/>
              <w:jc w:val="center"/>
              <w:rPr>
                <w:rFonts w:ascii="Times New Roman" w:hAnsi="Times New Roman" w:cs="Times New Roman"/>
                <w:sz w:val="24"/>
                <w:szCs w:val="24"/>
              </w:rPr>
            </w:pPr>
          </w:p>
          <w:p w:rsidR="003632B8" w:rsidRPr="00A903D2" w:rsidRDefault="003632B8" w:rsidP="00AF5C5A">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0</w:t>
            </w:r>
          </w:p>
        </w:tc>
        <w:tc>
          <w:tcPr>
            <w:tcW w:w="1417" w:type="dxa"/>
            <w:tcBorders>
              <w:top w:val="single" w:sz="4" w:space="0" w:color="auto"/>
              <w:bottom w:val="single" w:sz="4" w:space="0" w:color="auto"/>
            </w:tcBorders>
          </w:tcPr>
          <w:p w:rsidR="003632B8" w:rsidRPr="00A903D2" w:rsidRDefault="003632B8">
            <w:pPr>
              <w:pStyle w:val="ConsPlusNormal"/>
              <w:jc w:val="center"/>
              <w:rPr>
                <w:rFonts w:ascii="Times New Roman" w:hAnsi="Times New Roman" w:cs="Times New Roman"/>
                <w:sz w:val="24"/>
                <w:szCs w:val="24"/>
              </w:rPr>
            </w:pPr>
            <w:r w:rsidRPr="00A903D2">
              <w:rPr>
                <w:rFonts w:ascii="Times New Roman" w:hAnsi="Times New Roman" w:cs="Times New Roman"/>
                <w:sz w:val="24"/>
                <w:szCs w:val="24"/>
              </w:rPr>
              <w:t>1,0</w:t>
            </w:r>
          </w:p>
        </w:tc>
      </w:tr>
    </w:tbl>
    <w:p w:rsidR="008129B9" w:rsidRDefault="008129B9">
      <w:pPr>
        <w:pStyle w:val="ConsPlusNormal"/>
        <w:ind w:firstLine="540"/>
        <w:jc w:val="both"/>
      </w:pPr>
    </w:p>
    <w:p w:rsidR="008129B9" w:rsidRDefault="008129B9">
      <w:pPr>
        <w:pStyle w:val="ConsPlusNormal"/>
        <w:ind w:firstLine="540"/>
        <w:jc w:val="both"/>
      </w:pPr>
    </w:p>
    <w:p w:rsidR="008129B9" w:rsidRDefault="008129B9">
      <w:pPr>
        <w:pStyle w:val="ConsPlusNormal"/>
        <w:pBdr>
          <w:top w:val="single" w:sz="6" w:space="0" w:color="auto"/>
        </w:pBdr>
        <w:spacing w:before="100" w:after="100"/>
        <w:jc w:val="both"/>
        <w:rPr>
          <w:sz w:val="2"/>
          <w:szCs w:val="2"/>
        </w:rPr>
      </w:pPr>
    </w:p>
    <w:sectPr w:rsidR="008129B9" w:rsidSect="002A138B">
      <w:pgSz w:w="16838" w:h="11905" w:orient="landscape"/>
      <w:pgMar w:top="709"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B9"/>
    <w:rsid w:val="00001391"/>
    <w:rsid w:val="00001B7D"/>
    <w:rsid w:val="00004139"/>
    <w:rsid w:val="0000449A"/>
    <w:rsid w:val="00004635"/>
    <w:rsid w:val="000054DA"/>
    <w:rsid w:val="00005ED2"/>
    <w:rsid w:val="00010668"/>
    <w:rsid w:val="000108F0"/>
    <w:rsid w:val="00011C9A"/>
    <w:rsid w:val="0001382B"/>
    <w:rsid w:val="00013AFC"/>
    <w:rsid w:val="00014011"/>
    <w:rsid w:val="000142A6"/>
    <w:rsid w:val="0001450A"/>
    <w:rsid w:val="000151C6"/>
    <w:rsid w:val="000156A9"/>
    <w:rsid w:val="00017250"/>
    <w:rsid w:val="000172D4"/>
    <w:rsid w:val="00017F6B"/>
    <w:rsid w:val="000208FD"/>
    <w:rsid w:val="00020C45"/>
    <w:rsid w:val="00021AF6"/>
    <w:rsid w:val="000227B4"/>
    <w:rsid w:val="00024DEA"/>
    <w:rsid w:val="00025396"/>
    <w:rsid w:val="000253AD"/>
    <w:rsid w:val="0002613E"/>
    <w:rsid w:val="00026670"/>
    <w:rsid w:val="00033C4E"/>
    <w:rsid w:val="00034A14"/>
    <w:rsid w:val="00034F71"/>
    <w:rsid w:val="00035BD4"/>
    <w:rsid w:val="00036E63"/>
    <w:rsid w:val="00037B51"/>
    <w:rsid w:val="00037F97"/>
    <w:rsid w:val="00041239"/>
    <w:rsid w:val="000418C5"/>
    <w:rsid w:val="0004539C"/>
    <w:rsid w:val="000512D9"/>
    <w:rsid w:val="00051D41"/>
    <w:rsid w:val="00052B46"/>
    <w:rsid w:val="00052F09"/>
    <w:rsid w:val="0005311D"/>
    <w:rsid w:val="00053198"/>
    <w:rsid w:val="0005356C"/>
    <w:rsid w:val="00053AFA"/>
    <w:rsid w:val="00054675"/>
    <w:rsid w:val="000546B3"/>
    <w:rsid w:val="00055091"/>
    <w:rsid w:val="00055677"/>
    <w:rsid w:val="00055B39"/>
    <w:rsid w:val="00057AF8"/>
    <w:rsid w:val="00060102"/>
    <w:rsid w:val="000609CC"/>
    <w:rsid w:val="00060D32"/>
    <w:rsid w:val="00061760"/>
    <w:rsid w:val="00061E1E"/>
    <w:rsid w:val="00064349"/>
    <w:rsid w:val="000672EF"/>
    <w:rsid w:val="00067DB3"/>
    <w:rsid w:val="0007150D"/>
    <w:rsid w:val="000719A1"/>
    <w:rsid w:val="000732C7"/>
    <w:rsid w:val="0007495C"/>
    <w:rsid w:val="000755DD"/>
    <w:rsid w:val="000763FF"/>
    <w:rsid w:val="00076A37"/>
    <w:rsid w:val="00076F14"/>
    <w:rsid w:val="00076F6E"/>
    <w:rsid w:val="00077E36"/>
    <w:rsid w:val="00081A40"/>
    <w:rsid w:val="00081A6C"/>
    <w:rsid w:val="00082154"/>
    <w:rsid w:val="00082F42"/>
    <w:rsid w:val="0008679E"/>
    <w:rsid w:val="00086917"/>
    <w:rsid w:val="00095EAB"/>
    <w:rsid w:val="000961E4"/>
    <w:rsid w:val="00096917"/>
    <w:rsid w:val="0009700C"/>
    <w:rsid w:val="000A0234"/>
    <w:rsid w:val="000A0456"/>
    <w:rsid w:val="000A185D"/>
    <w:rsid w:val="000A18D3"/>
    <w:rsid w:val="000A26AE"/>
    <w:rsid w:val="000A31A5"/>
    <w:rsid w:val="000A31D3"/>
    <w:rsid w:val="000A3D0D"/>
    <w:rsid w:val="000A40F4"/>
    <w:rsid w:val="000A4928"/>
    <w:rsid w:val="000A4E4A"/>
    <w:rsid w:val="000A5F15"/>
    <w:rsid w:val="000A7323"/>
    <w:rsid w:val="000B0210"/>
    <w:rsid w:val="000B0A99"/>
    <w:rsid w:val="000B0C6B"/>
    <w:rsid w:val="000B11FC"/>
    <w:rsid w:val="000B33D7"/>
    <w:rsid w:val="000B3AAF"/>
    <w:rsid w:val="000B44DA"/>
    <w:rsid w:val="000B5BE9"/>
    <w:rsid w:val="000B6537"/>
    <w:rsid w:val="000C029F"/>
    <w:rsid w:val="000C360E"/>
    <w:rsid w:val="000C4426"/>
    <w:rsid w:val="000C47D1"/>
    <w:rsid w:val="000C5625"/>
    <w:rsid w:val="000C687C"/>
    <w:rsid w:val="000C7D7D"/>
    <w:rsid w:val="000D0F16"/>
    <w:rsid w:val="000D2119"/>
    <w:rsid w:val="000D24D1"/>
    <w:rsid w:val="000D25C9"/>
    <w:rsid w:val="000D264B"/>
    <w:rsid w:val="000D2F57"/>
    <w:rsid w:val="000D3153"/>
    <w:rsid w:val="000D31C3"/>
    <w:rsid w:val="000D32E1"/>
    <w:rsid w:val="000D3771"/>
    <w:rsid w:val="000D3FF7"/>
    <w:rsid w:val="000D4DCD"/>
    <w:rsid w:val="000D5459"/>
    <w:rsid w:val="000D698C"/>
    <w:rsid w:val="000D77C6"/>
    <w:rsid w:val="000D7946"/>
    <w:rsid w:val="000E00EF"/>
    <w:rsid w:val="000E0304"/>
    <w:rsid w:val="000E09AE"/>
    <w:rsid w:val="000E2D0F"/>
    <w:rsid w:val="000E302E"/>
    <w:rsid w:val="000E36DF"/>
    <w:rsid w:val="000E3DEE"/>
    <w:rsid w:val="000E5B0C"/>
    <w:rsid w:val="000E633D"/>
    <w:rsid w:val="000E6BF4"/>
    <w:rsid w:val="000E7737"/>
    <w:rsid w:val="000F00AC"/>
    <w:rsid w:val="000F0983"/>
    <w:rsid w:val="000F1644"/>
    <w:rsid w:val="000F28CA"/>
    <w:rsid w:val="000F3914"/>
    <w:rsid w:val="000F4372"/>
    <w:rsid w:val="000F5AE3"/>
    <w:rsid w:val="000F631A"/>
    <w:rsid w:val="000F6F44"/>
    <w:rsid w:val="000F70DB"/>
    <w:rsid w:val="0010104C"/>
    <w:rsid w:val="00103567"/>
    <w:rsid w:val="00104351"/>
    <w:rsid w:val="00105559"/>
    <w:rsid w:val="00105C79"/>
    <w:rsid w:val="00107E7A"/>
    <w:rsid w:val="00110535"/>
    <w:rsid w:val="00110F54"/>
    <w:rsid w:val="00113A81"/>
    <w:rsid w:val="00115421"/>
    <w:rsid w:val="00116F8E"/>
    <w:rsid w:val="0011711D"/>
    <w:rsid w:val="00120918"/>
    <w:rsid w:val="001209CA"/>
    <w:rsid w:val="001225E5"/>
    <w:rsid w:val="001229AE"/>
    <w:rsid w:val="001236EF"/>
    <w:rsid w:val="00124C10"/>
    <w:rsid w:val="00125A78"/>
    <w:rsid w:val="00125C4F"/>
    <w:rsid w:val="00130353"/>
    <w:rsid w:val="0013288B"/>
    <w:rsid w:val="0013369A"/>
    <w:rsid w:val="00133CA7"/>
    <w:rsid w:val="00133FA7"/>
    <w:rsid w:val="0013548B"/>
    <w:rsid w:val="00135F26"/>
    <w:rsid w:val="00136EFE"/>
    <w:rsid w:val="00137E4E"/>
    <w:rsid w:val="00140573"/>
    <w:rsid w:val="0014139F"/>
    <w:rsid w:val="0014187A"/>
    <w:rsid w:val="00143447"/>
    <w:rsid w:val="001434E6"/>
    <w:rsid w:val="00145134"/>
    <w:rsid w:val="00145CEB"/>
    <w:rsid w:val="00146255"/>
    <w:rsid w:val="001470AC"/>
    <w:rsid w:val="0014715E"/>
    <w:rsid w:val="00150190"/>
    <w:rsid w:val="001517F4"/>
    <w:rsid w:val="00154383"/>
    <w:rsid w:val="00155295"/>
    <w:rsid w:val="00160B01"/>
    <w:rsid w:val="00162DA3"/>
    <w:rsid w:val="00162F4E"/>
    <w:rsid w:val="00163058"/>
    <w:rsid w:val="00163758"/>
    <w:rsid w:val="00163A86"/>
    <w:rsid w:val="001652DF"/>
    <w:rsid w:val="0016581F"/>
    <w:rsid w:val="00166423"/>
    <w:rsid w:val="00166911"/>
    <w:rsid w:val="0017182D"/>
    <w:rsid w:val="00171B3B"/>
    <w:rsid w:val="00171DF5"/>
    <w:rsid w:val="00173479"/>
    <w:rsid w:val="0017365C"/>
    <w:rsid w:val="00174191"/>
    <w:rsid w:val="0017459E"/>
    <w:rsid w:val="001760F3"/>
    <w:rsid w:val="00182892"/>
    <w:rsid w:val="00182F2F"/>
    <w:rsid w:val="00184757"/>
    <w:rsid w:val="00185658"/>
    <w:rsid w:val="00185A12"/>
    <w:rsid w:val="00190952"/>
    <w:rsid w:val="001928CE"/>
    <w:rsid w:val="00192E85"/>
    <w:rsid w:val="0019379F"/>
    <w:rsid w:val="00193D60"/>
    <w:rsid w:val="00194338"/>
    <w:rsid w:val="00194D4A"/>
    <w:rsid w:val="00194FA4"/>
    <w:rsid w:val="00197C88"/>
    <w:rsid w:val="001A0693"/>
    <w:rsid w:val="001A0E11"/>
    <w:rsid w:val="001A39A8"/>
    <w:rsid w:val="001A3BC6"/>
    <w:rsid w:val="001A6AD2"/>
    <w:rsid w:val="001A7484"/>
    <w:rsid w:val="001B0A28"/>
    <w:rsid w:val="001B0A34"/>
    <w:rsid w:val="001B0E32"/>
    <w:rsid w:val="001B0E63"/>
    <w:rsid w:val="001B208D"/>
    <w:rsid w:val="001B2B38"/>
    <w:rsid w:val="001B3E59"/>
    <w:rsid w:val="001B44D5"/>
    <w:rsid w:val="001B5251"/>
    <w:rsid w:val="001B6593"/>
    <w:rsid w:val="001B6895"/>
    <w:rsid w:val="001B7AA0"/>
    <w:rsid w:val="001B7E20"/>
    <w:rsid w:val="001B7E66"/>
    <w:rsid w:val="001C1050"/>
    <w:rsid w:val="001C1DD9"/>
    <w:rsid w:val="001C295C"/>
    <w:rsid w:val="001C3344"/>
    <w:rsid w:val="001C3630"/>
    <w:rsid w:val="001C3915"/>
    <w:rsid w:val="001C456D"/>
    <w:rsid w:val="001C4825"/>
    <w:rsid w:val="001C6E1B"/>
    <w:rsid w:val="001C7853"/>
    <w:rsid w:val="001D00EF"/>
    <w:rsid w:val="001D1DB1"/>
    <w:rsid w:val="001D21A7"/>
    <w:rsid w:val="001D2D56"/>
    <w:rsid w:val="001D35C1"/>
    <w:rsid w:val="001D3989"/>
    <w:rsid w:val="001D476D"/>
    <w:rsid w:val="001D4A93"/>
    <w:rsid w:val="001D5EF2"/>
    <w:rsid w:val="001D6A4F"/>
    <w:rsid w:val="001D7E28"/>
    <w:rsid w:val="001D7E8E"/>
    <w:rsid w:val="001E0C22"/>
    <w:rsid w:val="001E21F6"/>
    <w:rsid w:val="001E2D42"/>
    <w:rsid w:val="001E32DE"/>
    <w:rsid w:val="001E3341"/>
    <w:rsid w:val="001E337F"/>
    <w:rsid w:val="001E4BF4"/>
    <w:rsid w:val="001E56B2"/>
    <w:rsid w:val="001E58BD"/>
    <w:rsid w:val="001E6133"/>
    <w:rsid w:val="001E693E"/>
    <w:rsid w:val="001E73E0"/>
    <w:rsid w:val="001E7613"/>
    <w:rsid w:val="001F0D89"/>
    <w:rsid w:val="001F1540"/>
    <w:rsid w:val="001F3B75"/>
    <w:rsid w:val="001F3BA9"/>
    <w:rsid w:val="001F45C8"/>
    <w:rsid w:val="001F4BE6"/>
    <w:rsid w:val="001F4F5C"/>
    <w:rsid w:val="001F5660"/>
    <w:rsid w:val="001F5BE8"/>
    <w:rsid w:val="001F7151"/>
    <w:rsid w:val="001F74AC"/>
    <w:rsid w:val="001F7919"/>
    <w:rsid w:val="00200171"/>
    <w:rsid w:val="00200986"/>
    <w:rsid w:val="00200A78"/>
    <w:rsid w:val="00200B18"/>
    <w:rsid w:val="00200CA4"/>
    <w:rsid w:val="00202567"/>
    <w:rsid w:val="0020275A"/>
    <w:rsid w:val="002051C0"/>
    <w:rsid w:val="0020553F"/>
    <w:rsid w:val="002065E9"/>
    <w:rsid w:val="00206FF9"/>
    <w:rsid w:val="002109E6"/>
    <w:rsid w:val="00211FA7"/>
    <w:rsid w:val="002121A1"/>
    <w:rsid w:val="002125A9"/>
    <w:rsid w:val="0021305E"/>
    <w:rsid w:val="002153E9"/>
    <w:rsid w:val="00215B35"/>
    <w:rsid w:val="00217012"/>
    <w:rsid w:val="002203E2"/>
    <w:rsid w:val="00220C38"/>
    <w:rsid w:val="00220C7A"/>
    <w:rsid w:val="00221564"/>
    <w:rsid w:val="00221D58"/>
    <w:rsid w:val="00221F4A"/>
    <w:rsid w:val="002225EA"/>
    <w:rsid w:val="00223ABF"/>
    <w:rsid w:val="002248D4"/>
    <w:rsid w:val="00224C29"/>
    <w:rsid w:val="00226840"/>
    <w:rsid w:val="00231C6F"/>
    <w:rsid w:val="0023286F"/>
    <w:rsid w:val="0023405D"/>
    <w:rsid w:val="00234EAD"/>
    <w:rsid w:val="00236555"/>
    <w:rsid w:val="00236CFD"/>
    <w:rsid w:val="00237DE3"/>
    <w:rsid w:val="00240E65"/>
    <w:rsid w:val="0024116F"/>
    <w:rsid w:val="00242132"/>
    <w:rsid w:val="0024455B"/>
    <w:rsid w:val="00244C98"/>
    <w:rsid w:val="00244E2E"/>
    <w:rsid w:val="0024551F"/>
    <w:rsid w:val="00245A9B"/>
    <w:rsid w:val="0024754C"/>
    <w:rsid w:val="0025014A"/>
    <w:rsid w:val="0025027A"/>
    <w:rsid w:val="0025052D"/>
    <w:rsid w:val="002510D2"/>
    <w:rsid w:val="002513A7"/>
    <w:rsid w:val="0025182C"/>
    <w:rsid w:val="00252C42"/>
    <w:rsid w:val="00255A13"/>
    <w:rsid w:val="00257433"/>
    <w:rsid w:val="00260C45"/>
    <w:rsid w:val="002616F2"/>
    <w:rsid w:val="00263221"/>
    <w:rsid w:val="00264F7C"/>
    <w:rsid w:val="002709C6"/>
    <w:rsid w:val="0027144E"/>
    <w:rsid w:val="00273DED"/>
    <w:rsid w:val="00274B83"/>
    <w:rsid w:val="00274D5D"/>
    <w:rsid w:val="00275693"/>
    <w:rsid w:val="00277E9C"/>
    <w:rsid w:val="00282F0D"/>
    <w:rsid w:val="0028368D"/>
    <w:rsid w:val="00283F1B"/>
    <w:rsid w:val="002840C0"/>
    <w:rsid w:val="002842AB"/>
    <w:rsid w:val="00286EDA"/>
    <w:rsid w:val="0029076A"/>
    <w:rsid w:val="00292149"/>
    <w:rsid w:val="00292399"/>
    <w:rsid w:val="00293092"/>
    <w:rsid w:val="00293273"/>
    <w:rsid w:val="00294C5A"/>
    <w:rsid w:val="00295F8E"/>
    <w:rsid w:val="00296566"/>
    <w:rsid w:val="00296894"/>
    <w:rsid w:val="002A0333"/>
    <w:rsid w:val="002A138B"/>
    <w:rsid w:val="002A14ED"/>
    <w:rsid w:val="002A1734"/>
    <w:rsid w:val="002A26EB"/>
    <w:rsid w:val="002A299F"/>
    <w:rsid w:val="002A2DD4"/>
    <w:rsid w:val="002A3409"/>
    <w:rsid w:val="002A6268"/>
    <w:rsid w:val="002A633B"/>
    <w:rsid w:val="002A6677"/>
    <w:rsid w:val="002B070D"/>
    <w:rsid w:val="002B101E"/>
    <w:rsid w:val="002B1C37"/>
    <w:rsid w:val="002B34AC"/>
    <w:rsid w:val="002B3BF2"/>
    <w:rsid w:val="002B3F95"/>
    <w:rsid w:val="002B52EE"/>
    <w:rsid w:val="002B738B"/>
    <w:rsid w:val="002B7F0B"/>
    <w:rsid w:val="002C110E"/>
    <w:rsid w:val="002C39EA"/>
    <w:rsid w:val="002C3F8B"/>
    <w:rsid w:val="002C5344"/>
    <w:rsid w:val="002C562B"/>
    <w:rsid w:val="002C6F3C"/>
    <w:rsid w:val="002C7861"/>
    <w:rsid w:val="002D0B64"/>
    <w:rsid w:val="002D1592"/>
    <w:rsid w:val="002D317B"/>
    <w:rsid w:val="002D39DD"/>
    <w:rsid w:val="002D400A"/>
    <w:rsid w:val="002D64BE"/>
    <w:rsid w:val="002D6962"/>
    <w:rsid w:val="002D6DF9"/>
    <w:rsid w:val="002D7800"/>
    <w:rsid w:val="002E09BA"/>
    <w:rsid w:val="002E187A"/>
    <w:rsid w:val="002E2640"/>
    <w:rsid w:val="002E5183"/>
    <w:rsid w:val="002E53AC"/>
    <w:rsid w:val="002E6762"/>
    <w:rsid w:val="002F1895"/>
    <w:rsid w:val="002F2A94"/>
    <w:rsid w:val="002F2F17"/>
    <w:rsid w:val="002F3AF2"/>
    <w:rsid w:val="002F4CC5"/>
    <w:rsid w:val="002F4FC3"/>
    <w:rsid w:val="002F6295"/>
    <w:rsid w:val="002F63C9"/>
    <w:rsid w:val="002F6AD8"/>
    <w:rsid w:val="00300211"/>
    <w:rsid w:val="0030180D"/>
    <w:rsid w:val="00302BE9"/>
    <w:rsid w:val="00303120"/>
    <w:rsid w:val="00303637"/>
    <w:rsid w:val="00304745"/>
    <w:rsid w:val="003056A0"/>
    <w:rsid w:val="003056AF"/>
    <w:rsid w:val="003076B6"/>
    <w:rsid w:val="00307D55"/>
    <w:rsid w:val="0031103A"/>
    <w:rsid w:val="00311E39"/>
    <w:rsid w:val="00312EAE"/>
    <w:rsid w:val="00313262"/>
    <w:rsid w:val="003140C4"/>
    <w:rsid w:val="00320CF6"/>
    <w:rsid w:val="00320E96"/>
    <w:rsid w:val="00323476"/>
    <w:rsid w:val="00323AD3"/>
    <w:rsid w:val="003242E2"/>
    <w:rsid w:val="00326805"/>
    <w:rsid w:val="0032772D"/>
    <w:rsid w:val="0033030A"/>
    <w:rsid w:val="0033046E"/>
    <w:rsid w:val="003312B6"/>
    <w:rsid w:val="003333DD"/>
    <w:rsid w:val="00333D53"/>
    <w:rsid w:val="00335377"/>
    <w:rsid w:val="00335441"/>
    <w:rsid w:val="00336201"/>
    <w:rsid w:val="00337E34"/>
    <w:rsid w:val="0034175E"/>
    <w:rsid w:val="00341C99"/>
    <w:rsid w:val="00342BB0"/>
    <w:rsid w:val="0034363B"/>
    <w:rsid w:val="00345C2A"/>
    <w:rsid w:val="00350B22"/>
    <w:rsid w:val="00351932"/>
    <w:rsid w:val="0035262A"/>
    <w:rsid w:val="003528F9"/>
    <w:rsid w:val="00352B65"/>
    <w:rsid w:val="00353947"/>
    <w:rsid w:val="00353969"/>
    <w:rsid w:val="00354509"/>
    <w:rsid w:val="003549E7"/>
    <w:rsid w:val="00354A6B"/>
    <w:rsid w:val="003552DE"/>
    <w:rsid w:val="003572CD"/>
    <w:rsid w:val="00357787"/>
    <w:rsid w:val="00360A51"/>
    <w:rsid w:val="003632B8"/>
    <w:rsid w:val="00363E33"/>
    <w:rsid w:val="00363E5F"/>
    <w:rsid w:val="00364FB3"/>
    <w:rsid w:val="003652CB"/>
    <w:rsid w:val="003664B6"/>
    <w:rsid w:val="00366EB8"/>
    <w:rsid w:val="00367170"/>
    <w:rsid w:val="00367196"/>
    <w:rsid w:val="00367926"/>
    <w:rsid w:val="003743AD"/>
    <w:rsid w:val="00374E53"/>
    <w:rsid w:val="0037532A"/>
    <w:rsid w:val="003757CD"/>
    <w:rsid w:val="00375B65"/>
    <w:rsid w:val="003768AB"/>
    <w:rsid w:val="00377E04"/>
    <w:rsid w:val="0038060F"/>
    <w:rsid w:val="003812B7"/>
    <w:rsid w:val="00381D41"/>
    <w:rsid w:val="00382164"/>
    <w:rsid w:val="003838C5"/>
    <w:rsid w:val="0038390B"/>
    <w:rsid w:val="00384656"/>
    <w:rsid w:val="00384D7C"/>
    <w:rsid w:val="00391760"/>
    <w:rsid w:val="00392F1A"/>
    <w:rsid w:val="00393702"/>
    <w:rsid w:val="003A13E4"/>
    <w:rsid w:val="003A1717"/>
    <w:rsid w:val="003A202E"/>
    <w:rsid w:val="003A2431"/>
    <w:rsid w:val="003A4A22"/>
    <w:rsid w:val="003A4FFA"/>
    <w:rsid w:val="003A6E11"/>
    <w:rsid w:val="003A7680"/>
    <w:rsid w:val="003A7D77"/>
    <w:rsid w:val="003B001E"/>
    <w:rsid w:val="003B023C"/>
    <w:rsid w:val="003B3F09"/>
    <w:rsid w:val="003B4016"/>
    <w:rsid w:val="003B4042"/>
    <w:rsid w:val="003B6EA2"/>
    <w:rsid w:val="003B7A64"/>
    <w:rsid w:val="003C1F6E"/>
    <w:rsid w:val="003C212A"/>
    <w:rsid w:val="003C246E"/>
    <w:rsid w:val="003C2901"/>
    <w:rsid w:val="003C2E30"/>
    <w:rsid w:val="003C351B"/>
    <w:rsid w:val="003C451F"/>
    <w:rsid w:val="003C51F9"/>
    <w:rsid w:val="003C5499"/>
    <w:rsid w:val="003C6056"/>
    <w:rsid w:val="003C7F18"/>
    <w:rsid w:val="003D1124"/>
    <w:rsid w:val="003D2475"/>
    <w:rsid w:val="003D300E"/>
    <w:rsid w:val="003D3119"/>
    <w:rsid w:val="003D3D34"/>
    <w:rsid w:val="003D40D9"/>
    <w:rsid w:val="003D47DD"/>
    <w:rsid w:val="003D5C30"/>
    <w:rsid w:val="003D6EC8"/>
    <w:rsid w:val="003D7147"/>
    <w:rsid w:val="003D72B7"/>
    <w:rsid w:val="003D766A"/>
    <w:rsid w:val="003E1295"/>
    <w:rsid w:val="003E1EE8"/>
    <w:rsid w:val="003E22B4"/>
    <w:rsid w:val="003E2726"/>
    <w:rsid w:val="003F0A5D"/>
    <w:rsid w:val="003F2366"/>
    <w:rsid w:val="003F33BD"/>
    <w:rsid w:val="003F3862"/>
    <w:rsid w:val="003F57DD"/>
    <w:rsid w:val="003F608C"/>
    <w:rsid w:val="003F6FE7"/>
    <w:rsid w:val="004026DF"/>
    <w:rsid w:val="00403604"/>
    <w:rsid w:val="0040452E"/>
    <w:rsid w:val="00405C39"/>
    <w:rsid w:val="00407DA5"/>
    <w:rsid w:val="004100B7"/>
    <w:rsid w:val="0041144A"/>
    <w:rsid w:val="004114E1"/>
    <w:rsid w:val="00411CF6"/>
    <w:rsid w:val="00413F82"/>
    <w:rsid w:val="0041437C"/>
    <w:rsid w:val="00414BA5"/>
    <w:rsid w:val="0041617D"/>
    <w:rsid w:val="0042132B"/>
    <w:rsid w:val="0042146D"/>
    <w:rsid w:val="004216D6"/>
    <w:rsid w:val="00423380"/>
    <w:rsid w:val="00424F1C"/>
    <w:rsid w:val="00425714"/>
    <w:rsid w:val="004305F6"/>
    <w:rsid w:val="00430F62"/>
    <w:rsid w:val="00431A9D"/>
    <w:rsid w:val="00431E33"/>
    <w:rsid w:val="00432723"/>
    <w:rsid w:val="004334F1"/>
    <w:rsid w:val="00434B8F"/>
    <w:rsid w:val="0043588C"/>
    <w:rsid w:val="004363BB"/>
    <w:rsid w:val="00436984"/>
    <w:rsid w:val="00437571"/>
    <w:rsid w:val="004419C2"/>
    <w:rsid w:val="00441E3F"/>
    <w:rsid w:val="00442064"/>
    <w:rsid w:val="00442D9C"/>
    <w:rsid w:val="00442DCE"/>
    <w:rsid w:val="0044384E"/>
    <w:rsid w:val="00443B29"/>
    <w:rsid w:val="004465CB"/>
    <w:rsid w:val="00447E48"/>
    <w:rsid w:val="00451FFB"/>
    <w:rsid w:val="004524A7"/>
    <w:rsid w:val="00455809"/>
    <w:rsid w:val="004560D1"/>
    <w:rsid w:val="00457ABD"/>
    <w:rsid w:val="00461BB0"/>
    <w:rsid w:val="004625A2"/>
    <w:rsid w:val="004646E5"/>
    <w:rsid w:val="00465912"/>
    <w:rsid w:val="00465D0F"/>
    <w:rsid w:val="004661AA"/>
    <w:rsid w:val="004673CE"/>
    <w:rsid w:val="00467BE5"/>
    <w:rsid w:val="004722CD"/>
    <w:rsid w:val="00473079"/>
    <w:rsid w:val="00473B47"/>
    <w:rsid w:val="004755B2"/>
    <w:rsid w:val="00475AF2"/>
    <w:rsid w:val="0047663B"/>
    <w:rsid w:val="004766CE"/>
    <w:rsid w:val="00477D80"/>
    <w:rsid w:val="00483CD0"/>
    <w:rsid w:val="00483FAD"/>
    <w:rsid w:val="0048505B"/>
    <w:rsid w:val="0048537D"/>
    <w:rsid w:val="0048769D"/>
    <w:rsid w:val="0049277D"/>
    <w:rsid w:val="00492C05"/>
    <w:rsid w:val="004940A6"/>
    <w:rsid w:val="00495069"/>
    <w:rsid w:val="00495175"/>
    <w:rsid w:val="004A1339"/>
    <w:rsid w:val="004A15C5"/>
    <w:rsid w:val="004A1A4F"/>
    <w:rsid w:val="004A2648"/>
    <w:rsid w:val="004A2F04"/>
    <w:rsid w:val="004A3477"/>
    <w:rsid w:val="004A4D27"/>
    <w:rsid w:val="004A63CE"/>
    <w:rsid w:val="004A7777"/>
    <w:rsid w:val="004B0456"/>
    <w:rsid w:val="004B0FBD"/>
    <w:rsid w:val="004B1463"/>
    <w:rsid w:val="004B242E"/>
    <w:rsid w:val="004B2F6C"/>
    <w:rsid w:val="004B3D0B"/>
    <w:rsid w:val="004B5A36"/>
    <w:rsid w:val="004B6250"/>
    <w:rsid w:val="004C0326"/>
    <w:rsid w:val="004C0E00"/>
    <w:rsid w:val="004C17FB"/>
    <w:rsid w:val="004C3D73"/>
    <w:rsid w:val="004C491A"/>
    <w:rsid w:val="004C6D14"/>
    <w:rsid w:val="004C70AC"/>
    <w:rsid w:val="004C74E5"/>
    <w:rsid w:val="004C74EC"/>
    <w:rsid w:val="004C77B9"/>
    <w:rsid w:val="004D04B1"/>
    <w:rsid w:val="004D0A65"/>
    <w:rsid w:val="004D1141"/>
    <w:rsid w:val="004D2198"/>
    <w:rsid w:val="004D21F0"/>
    <w:rsid w:val="004D2D05"/>
    <w:rsid w:val="004D2FDF"/>
    <w:rsid w:val="004D323A"/>
    <w:rsid w:val="004D39B0"/>
    <w:rsid w:val="004D5339"/>
    <w:rsid w:val="004D5D5A"/>
    <w:rsid w:val="004D7911"/>
    <w:rsid w:val="004E1699"/>
    <w:rsid w:val="004E2250"/>
    <w:rsid w:val="004E34D0"/>
    <w:rsid w:val="004E3832"/>
    <w:rsid w:val="004E39FC"/>
    <w:rsid w:val="004E4CF0"/>
    <w:rsid w:val="004E64E6"/>
    <w:rsid w:val="004F0883"/>
    <w:rsid w:val="004F0BBE"/>
    <w:rsid w:val="004F3D6D"/>
    <w:rsid w:val="004F62E8"/>
    <w:rsid w:val="004F6A98"/>
    <w:rsid w:val="004F732A"/>
    <w:rsid w:val="00500489"/>
    <w:rsid w:val="00502EB8"/>
    <w:rsid w:val="00505483"/>
    <w:rsid w:val="005105D0"/>
    <w:rsid w:val="005132DE"/>
    <w:rsid w:val="005170DE"/>
    <w:rsid w:val="00520DF1"/>
    <w:rsid w:val="005210BD"/>
    <w:rsid w:val="00523BBB"/>
    <w:rsid w:val="00524B48"/>
    <w:rsid w:val="00524C36"/>
    <w:rsid w:val="00526289"/>
    <w:rsid w:val="00526BA5"/>
    <w:rsid w:val="00527221"/>
    <w:rsid w:val="00530280"/>
    <w:rsid w:val="00530A93"/>
    <w:rsid w:val="0053118F"/>
    <w:rsid w:val="00531BD3"/>
    <w:rsid w:val="00531EA7"/>
    <w:rsid w:val="0053234C"/>
    <w:rsid w:val="00533616"/>
    <w:rsid w:val="00534F84"/>
    <w:rsid w:val="00535EC2"/>
    <w:rsid w:val="00536543"/>
    <w:rsid w:val="005375FE"/>
    <w:rsid w:val="00537819"/>
    <w:rsid w:val="00541B29"/>
    <w:rsid w:val="0054262B"/>
    <w:rsid w:val="005437BD"/>
    <w:rsid w:val="00545AA8"/>
    <w:rsid w:val="00547EEE"/>
    <w:rsid w:val="005506C4"/>
    <w:rsid w:val="005507C2"/>
    <w:rsid w:val="00550F37"/>
    <w:rsid w:val="00551474"/>
    <w:rsid w:val="005517C3"/>
    <w:rsid w:val="00554BC1"/>
    <w:rsid w:val="00554F93"/>
    <w:rsid w:val="0055617E"/>
    <w:rsid w:val="0055690E"/>
    <w:rsid w:val="00556AC8"/>
    <w:rsid w:val="00560524"/>
    <w:rsid w:val="005610A3"/>
    <w:rsid w:val="00565614"/>
    <w:rsid w:val="00565648"/>
    <w:rsid w:val="00566EBB"/>
    <w:rsid w:val="00567006"/>
    <w:rsid w:val="005711E6"/>
    <w:rsid w:val="0057126A"/>
    <w:rsid w:val="00574CB1"/>
    <w:rsid w:val="00575736"/>
    <w:rsid w:val="00575B5A"/>
    <w:rsid w:val="00580C17"/>
    <w:rsid w:val="00580CCD"/>
    <w:rsid w:val="00581CDB"/>
    <w:rsid w:val="00581ED5"/>
    <w:rsid w:val="0058380B"/>
    <w:rsid w:val="00583F97"/>
    <w:rsid w:val="005848ED"/>
    <w:rsid w:val="00584FC4"/>
    <w:rsid w:val="00586993"/>
    <w:rsid w:val="00587020"/>
    <w:rsid w:val="00590D3A"/>
    <w:rsid w:val="0059477C"/>
    <w:rsid w:val="00594DD1"/>
    <w:rsid w:val="00597BFC"/>
    <w:rsid w:val="00597DA5"/>
    <w:rsid w:val="005A0523"/>
    <w:rsid w:val="005A169C"/>
    <w:rsid w:val="005A3D2C"/>
    <w:rsid w:val="005A5396"/>
    <w:rsid w:val="005A6645"/>
    <w:rsid w:val="005A6CC1"/>
    <w:rsid w:val="005A6DAE"/>
    <w:rsid w:val="005B088F"/>
    <w:rsid w:val="005B22D7"/>
    <w:rsid w:val="005B3B79"/>
    <w:rsid w:val="005B61B1"/>
    <w:rsid w:val="005B633F"/>
    <w:rsid w:val="005B6CB5"/>
    <w:rsid w:val="005C22DA"/>
    <w:rsid w:val="005C2319"/>
    <w:rsid w:val="005C3915"/>
    <w:rsid w:val="005C4975"/>
    <w:rsid w:val="005C5152"/>
    <w:rsid w:val="005C57F4"/>
    <w:rsid w:val="005C5E31"/>
    <w:rsid w:val="005C5EDD"/>
    <w:rsid w:val="005D0678"/>
    <w:rsid w:val="005D08F9"/>
    <w:rsid w:val="005D1A32"/>
    <w:rsid w:val="005D3BF1"/>
    <w:rsid w:val="005D42AA"/>
    <w:rsid w:val="005D470D"/>
    <w:rsid w:val="005D7FE8"/>
    <w:rsid w:val="005E1205"/>
    <w:rsid w:val="005E1D38"/>
    <w:rsid w:val="005E3E1E"/>
    <w:rsid w:val="005E4C29"/>
    <w:rsid w:val="005E6379"/>
    <w:rsid w:val="005E6872"/>
    <w:rsid w:val="005E7A47"/>
    <w:rsid w:val="005F165D"/>
    <w:rsid w:val="005F1D29"/>
    <w:rsid w:val="005F2368"/>
    <w:rsid w:val="005F2F86"/>
    <w:rsid w:val="005F4C2F"/>
    <w:rsid w:val="005F4EF8"/>
    <w:rsid w:val="005F64FB"/>
    <w:rsid w:val="005F7E18"/>
    <w:rsid w:val="005F7ECA"/>
    <w:rsid w:val="00601C86"/>
    <w:rsid w:val="0060293F"/>
    <w:rsid w:val="00603EE7"/>
    <w:rsid w:val="0060690C"/>
    <w:rsid w:val="00607999"/>
    <w:rsid w:val="00610C93"/>
    <w:rsid w:val="00611671"/>
    <w:rsid w:val="00611B51"/>
    <w:rsid w:val="00611EFC"/>
    <w:rsid w:val="00613900"/>
    <w:rsid w:val="0061742E"/>
    <w:rsid w:val="00617FEB"/>
    <w:rsid w:val="006201C8"/>
    <w:rsid w:val="00620440"/>
    <w:rsid w:val="006206E1"/>
    <w:rsid w:val="006231C5"/>
    <w:rsid w:val="00624704"/>
    <w:rsid w:val="00624B17"/>
    <w:rsid w:val="00626E57"/>
    <w:rsid w:val="006276DC"/>
    <w:rsid w:val="006311A5"/>
    <w:rsid w:val="00634326"/>
    <w:rsid w:val="00635AE2"/>
    <w:rsid w:val="006360A4"/>
    <w:rsid w:val="00636C0D"/>
    <w:rsid w:val="00640DB4"/>
    <w:rsid w:val="00641186"/>
    <w:rsid w:val="00641923"/>
    <w:rsid w:val="00641F69"/>
    <w:rsid w:val="006443D5"/>
    <w:rsid w:val="00644A7D"/>
    <w:rsid w:val="006469FA"/>
    <w:rsid w:val="006513CC"/>
    <w:rsid w:val="00651B28"/>
    <w:rsid w:val="00652E03"/>
    <w:rsid w:val="00653320"/>
    <w:rsid w:val="00653382"/>
    <w:rsid w:val="0065430B"/>
    <w:rsid w:val="00654C83"/>
    <w:rsid w:val="00655546"/>
    <w:rsid w:val="00656352"/>
    <w:rsid w:val="00656BB1"/>
    <w:rsid w:val="0065776D"/>
    <w:rsid w:val="00657E89"/>
    <w:rsid w:val="006603E4"/>
    <w:rsid w:val="00663BC7"/>
    <w:rsid w:val="00665379"/>
    <w:rsid w:val="006661EF"/>
    <w:rsid w:val="00666209"/>
    <w:rsid w:val="00670071"/>
    <w:rsid w:val="00672564"/>
    <w:rsid w:val="00672E03"/>
    <w:rsid w:val="0067331E"/>
    <w:rsid w:val="006734BD"/>
    <w:rsid w:val="00673F79"/>
    <w:rsid w:val="00674982"/>
    <w:rsid w:val="00674EEE"/>
    <w:rsid w:val="0067675E"/>
    <w:rsid w:val="00676EE7"/>
    <w:rsid w:val="006772EA"/>
    <w:rsid w:val="00677437"/>
    <w:rsid w:val="00677DAD"/>
    <w:rsid w:val="0068049F"/>
    <w:rsid w:val="00681848"/>
    <w:rsid w:val="00682CA0"/>
    <w:rsid w:val="0068384A"/>
    <w:rsid w:val="00684302"/>
    <w:rsid w:val="006859AF"/>
    <w:rsid w:val="00685A63"/>
    <w:rsid w:val="00690A9A"/>
    <w:rsid w:val="00693A17"/>
    <w:rsid w:val="00693A72"/>
    <w:rsid w:val="00694100"/>
    <w:rsid w:val="00694926"/>
    <w:rsid w:val="006964B6"/>
    <w:rsid w:val="006969E5"/>
    <w:rsid w:val="006A0C7F"/>
    <w:rsid w:val="006A29F1"/>
    <w:rsid w:val="006A29FC"/>
    <w:rsid w:val="006A41EA"/>
    <w:rsid w:val="006A54CF"/>
    <w:rsid w:val="006A5C28"/>
    <w:rsid w:val="006A7733"/>
    <w:rsid w:val="006A79B4"/>
    <w:rsid w:val="006B0209"/>
    <w:rsid w:val="006B07ED"/>
    <w:rsid w:val="006B1867"/>
    <w:rsid w:val="006B1D75"/>
    <w:rsid w:val="006B3ED7"/>
    <w:rsid w:val="006B4178"/>
    <w:rsid w:val="006B4AA4"/>
    <w:rsid w:val="006B5C11"/>
    <w:rsid w:val="006B6D10"/>
    <w:rsid w:val="006B7181"/>
    <w:rsid w:val="006C0218"/>
    <w:rsid w:val="006C0DE4"/>
    <w:rsid w:val="006C389B"/>
    <w:rsid w:val="006C45A4"/>
    <w:rsid w:val="006C4DC5"/>
    <w:rsid w:val="006C56BE"/>
    <w:rsid w:val="006C6D4B"/>
    <w:rsid w:val="006D0E60"/>
    <w:rsid w:val="006D1113"/>
    <w:rsid w:val="006D26DF"/>
    <w:rsid w:val="006D3E39"/>
    <w:rsid w:val="006D408E"/>
    <w:rsid w:val="006D4774"/>
    <w:rsid w:val="006D5914"/>
    <w:rsid w:val="006D6C2E"/>
    <w:rsid w:val="006D7C62"/>
    <w:rsid w:val="006E0168"/>
    <w:rsid w:val="006E06F4"/>
    <w:rsid w:val="006E0D54"/>
    <w:rsid w:val="006E2210"/>
    <w:rsid w:val="006E28B5"/>
    <w:rsid w:val="006E2C32"/>
    <w:rsid w:val="006E40AD"/>
    <w:rsid w:val="006E494B"/>
    <w:rsid w:val="006E602C"/>
    <w:rsid w:val="006F01A6"/>
    <w:rsid w:val="006F09CF"/>
    <w:rsid w:val="006F15DA"/>
    <w:rsid w:val="006F2402"/>
    <w:rsid w:val="006F3F8F"/>
    <w:rsid w:val="006F5EAA"/>
    <w:rsid w:val="006F66AC"/>
    <w:rsid w:val="006F7FA2"/>
    <w:rsid w:val="00700E53"/>
    <w:rsid w:val="00701575"/>
    <w:rsid w:val="007036FD"/>
    <w:rsid w:val="00705BFB"/>
    <w:rsid w:val="00706577"/>
    <w:rsid w:val="007107E4"/>
    <w:rsid w:val="00711569"/>
    <w:rsid w:val="00713826"/>
    <w:rsid w:val="007168EA"/>
    <w:rsid w:val="00717A81"/>
    <w:rsid w:val="00721339"/>
    <w:rsid w:val="007213D0"/>
    <w:rsid w:val="00721692"/>
    <w:rsid w:val="00723C78"/>
    <w:rsid w:val="007246C7"/>
    <w:rsid w:val="00726F3B"/>
    <w:rsid w:val="00727577"/>
    <w:rsid w:val="007308A2"/>
    <w:rsid w:val="00732CFC"/>
    <w:rsid w:val="007333DE"/>
    <w:rsid w:val="00733C4C"/>
    <w:rsid w:val="00736DAF"/>
    <w:rsid w:val="00737906"/>
    <w:rsid w:val="00737CD9"/>
    <w:rsid w:val="00740ED5"/>
    <w:rsid w:val="007422A4"/>
    <w:rsid w:val="00743672"/>
    <w:rsid w:val="00746959"/>
    <w:rsid w:val="00746AD0"/>
    <w:rsid w:val="00746FC4"/>
    <w:rsid w:val="0075306B"/>
    <w:rsid w:val="0075349B"/>
    <w:rsid w:val="00753665"/>
    <w:rsid w:val="00753D95"/>
    <w:rsid w:val="00756326"/>
    <w:rsid w:val="007604F6"/>
    <w:rsid w:val="00761A6F"/>
    <w:rsid w:val="00762AD9"/>
    <w:rsid w:val="007630D4"/>
    <w:rsid w:val="0076440C"/>
    <w:rsid w:val="007646F3"/>
    <w:rsid w:val="0076472F"/>
    <w:rsid w:val="0076539D"/>
    <w:rsid w:val="00770678"/>
    <w:rsid w:val="007740A3"/>
    <w:rsid w:val="00774328"/>
    <w:rsid w:val="007749DF"/>
    <w:rsid w:val="00774C9B"/>
    <w:rsid w:val="00776343"/>
    <w:rsid w:val="00781124"/>
    <w:rsid w:val="0078281F"/>
    <w:rsid w:val="00784543"/>
    <w:rsid w:val="00784694"/>
    <w:rsid w:val="00784B9F"/>
    <w:rsid w:val="00785545"/>
    <w:rsid w:val="00786509"/>
    <w:rsid w:val="00787309"/>
    <w:rsid w:val="007905C9"/>
    <w:rsid w:val="007906DF"/>
    <w:rsid w:val="00793657"/>
    <w:rsid w:val="007949E3"/>
    <w:rsid w:val="007961AD"/>
    <w:rsid w:val="00796506"/>
    <w:rsid w:val="007A00D0"/>
    <w:rsid w:val="007A0A31"/>
    <w:rsid w:val="007A1DD5"/>
    <w:rsid w:val="007A1E00"/>
    <w:rsid w:val="007A27F9"/>
    <w:rsid w:val="007A2C3A"/>
    <w:rsid w:val="007A2E6D"/>
    <w:rsid w:val="007A3515"/>
    <w:rsid w:val="007A392C"/>
    <w:rsid w:val="007A4F5F"/>
    <w:rsid w:val="007A5EB7"/>
    <w:rsid w:val="007A6637"/>
    <w:rsid w:val="007A69F9"/>
    <w:rsid w:val="007A777F"/>
    <w:rsid w:val="007B2F14"/>
    <w:rsid w:val="007B323F"/>
    <w:rsid w:val="007B3305"/>
    <w:rsid w:val="007B37D3"/>
    <w:rsid w:val="007B3862"/>
    <w:rsid w:val="007B4643"/>
    <w:rsid w:val="007B49AB"/>
    <w:rsid w:val="007B4AD2"/>
    <w:rsid w:val="007B5EC6"/>
    <w:rsid w:val="007B606E"/>
    <w:rsid w:val="007B79A7"/>
    <w:rsid w:val="007C0F0F"/>
    <w:rsid w:val="007C10C7"/>
    <w:rsid w:val="007C12B8"/>
    <w:rsid w:val="007C227F"/>
    <w:rsid w:val="007C3EAF"/>
    <w:rsid w:val="007C7163"/>
    <w:rsid w:val="007D0701"/>
    <w:rsid w:val="007D1D0F"/>
    <w:rsid w:val="007D248D"/>
    <w:rsid w:val="007D257C"/>
    <w:rsid w:val="007D2F14"/>
    <w:rsid w:val="007D367A"/>
    <w:rsid w:val="007D5552"/>
    <w:rsid w:val="007D58B6"/>
    <w:rsid w:val="007D7AAD"/>
    <w:rsid w:val="007D7EB7"/>
    <w:rsid w:val="007E13DF"/>
    <w:rsid w:val="007E24C9"/>
    <w:rsid w:val="007E3CE7"/>
    <w:rsid w:val="007E3D79"/>
    <w:rsid w:val="007E5A85"/>
    <w:rsid w:val="007E5B11"/>
    <w:rsid w:val="007E709B"/>
    <w:rsid w:val="007F3AB1"/>
    <w:rsid w:val="007F5AAE"/>
    <w:rsid w:val="007F6256"/>
    <w:rsid w:val="007F66A2"/>
    <w:rsid w:val="007F6777"/>
    <w:rsid w:val="007F6CA5"/>
    <w:rsid w:val="007F7F8F"/>
    <w:rsid w:val="00800B52"/>
    <w:rsid w:val="00801600"/>
    <w:rsid w:val="008024D6"/>
    <w:rsid w:val="00802ADB"/>
    <w:rsid w:val="008042BA"/>
    <w:rsid w:val="00804E0E"/>
    <w:rsid w:val="00805D41"/>
    <w:rsid w:val="00805E27"/>
    <w:rsid w:val="008069E3"/>
    <w:rsid w:val="00806AF4"/>
    <w:rsid w:val="00807CFC"/>
    <w:rsid w:val="00810D0D"/>
    <w:rsid w:val="00810F63"/>
    <w:rsid w:val="00811252"/>
    <w:rsid w:val="008129B9"/>
    <w:rsid w:val="00812E29"/>
    <w:rsid w:val="00813AB3"/>
    <w:rsid w:val="00816410"/>
    <w:rsid w:val="00816A65"/>
    <w:rsid w:val="00817D32"/>
    <w:rsid w:val="008215EC"/>
    <w:rsid w:val="008220D6"/>
    <w:rsid w:val="00822285"/>
    <w:rsid w:val="00825C56"/>
    <w:rsid w:val="00825D4D"/>
    <w:rsid w:val="00825FDF"/>
    <w:rsid w:val="0083033E"/>
    <w:rsid w:val="00830C5D"/>
    <w:rsid w:val="008312C7"/>
    <w:rsid w:val="00832341"/>
    <w:rsid w:val="00832CF9"/>
    <w:rsid w:val="00832DAF"/>
    <w:rsid w:val="00834184"/>
    <w:rsid w:val="008349B0"/>
    <w:rsid w:val="00835909"/>
    <w:rsid w:val="00835C4C"/>
    <w:rsid w:val="00837662"/>
    <w:rsid w:val="00837EDC"/>
    <w:rsid w:val="0084135C"/>
    <w:rsid w:val="0084170F"/>
    <w:rsid w:val="00843A0D"/>
    <w:rsid w:val="0084710E"/>
    <w:rsid w:val="00851AD9"/>
    <w:rsid w:val="0085317B"/>
    <w:rsid w:val="00853895"/>
    <w:rsid w:val="00854DFA"/>
    <w:rsid w:val="00854FA6"/>
    <w:rsid w:val="00860719"/>
    <w:rsid w:val="00861D33"/>
    <w:rsid w:val="00862631"/>
    <w:rsid w:val="00862D75"/>
    <w:rsid w:val="00862FC6"/>
    <w:rsid w:val="00863700"/>
    <w:rsid w:val="0086572D"/>
    <w:rsid w:val="00867F0C"/>
    <w:rsid w:val="008735A2"/>
    <w:rsid w:val="00874050"/>
    <w:rsid w:val="008768C2"/>
    <w:rsid w:val="0087709A"/>
    <w:rsid w:val="0088003E"/>
    <w:rsid w:val="008819A5"/>
    <w:rsid w:val="00882A0F"/>
    <w:rsid w:val="0088316E"/>
    <w:rsid w:val="00883663"/>
    <w:rsid w:val="008836CE"/>
    <w:rsid w:val="00883BF1"/>
    <w:rsid w:val="008845D3"/>
    <w:rsid w:val="00885195"/>
    <w:rsid w:val="008866DE"/>
    <w:rsid w:val="00890F85"/>
    <w:rsid w:val="008912B3"/>
    <w:rsid w:val="008926F8"/>
    <w:rsid w:val="00893208"/>
    <w:rsid w:val="008A12C8"/>
    <w:rsid w:val="008A2308"/>
    <w:rsid w:val="008A3829"/>
    <w:rsid w:val="008A39FC"/>
    <w:rsid w:val="008A3C64"/>
    <w:rsid w:val="008A3D56"/>
    <w:rsid w:val="008A5EA3"/>
    <w:rsid w:val="008A6874"/>
    <w:rsid w:val="008B292A"/>
    <w:rsid w:val="008B2C63"/>
    <w:rsid w:val="008B2D83"/>
    <w:rsid w:val="008B3D5F"/>
    <w:rsid w:val="008B47D6"/>
    <w:rsid w:val="008B4A24"/>
    <w:rsid w:val="008B4BC0"/>
    <w:rsid w:val="008B5325"/>
    <w:rsid w:val="008B56C7"/>
    <w:rsid w:val="008B695A"/>
    <w:rsid w:val="008B7E1B"/>
    <w:rsid w:val="008C05D5"/>
    <w:rsid w:val="008C0E48"/>
    <w:rsid w:val="008C1172"/>
    <w:rsid w:val="008C1899"/>
    <w:rsid w:val="008C2F53"/>
    <w:rsid w:val="008C2FA0"/>
    <w:rsid w:val="008C31F2"/>
    <w:rsid w:val="008C57DB"/>
    <w:rsid w:val="008C67A9"/>
    <w:rsid w:val="008C7228"/>
    <w:rsid w:val="008D1349"/>
    <w:rsid w:val="008D1C9E"/>
    <w:rsid w:val="008D36E2"/>
    <w:rsid w:val="008D3D0C"/>
    <w:rsid w:val="008D4D2E"/>
    <w:rsid w:val="008D5522"/>
    <w:rsid w:val="008D5861"/>
    <w:rsid w:val="008D614F"/>
    <w:rsid w:val="008D6CBD"/>
    <w:rsid w:val="008D7B38"/>
    <w:rsid w:val="008E157E"/>
    <w:rsid w:val="008E31EB"/>
    <w:rsid w:val="008E785B"/>
    <w:rsid w:val="008F11FD"/>
    <w:rsid w:val="008F271F"/>
    <w:rsid w:val="008F500A"/>
    <w:rsid w:val="008F504D"/>
    <w:rsid w:val="008F7556"/>
    <w:rsid w:val="009027D8"/>
    <w:rsid w:val="009032F8"/>
    <w:rsid w:val="009033BF"/>
    <w:rsid w:val="0090384F"/>
    <w:rsid w:val="00903F1A"/>
    <w:rsid w:val="00904D88"/>
    <w:rsid w:val="0090631A"/>
    <w:rsid w:val="0090765B"/>
    <w:rsid w:val="00907883"/>
    <w:rsid w:val="009105BB"/>
    <w:rsid w:val="00911651"/>
    <w:rsid w:val="0091298A"/>
    <w:rsid w:val="009129E9"/>
    <w:rsid w:val="00912DC8"/>
    <w:rsid w:val="00913056"/>
    <w:rsid w:val="00916B4F"/>
    <w:rsid w:val="00920949"/>
    <w:rsid w:val="00920F6E"/>
    <w:rsid w:val="009229CD"/>
    <w:rsid w:val="009246AB"/>
    <w:rsid w:val="0092594C"/>
    <w:rsid w:val="009259C1"/>
    <w:rsid w:val="009259D3"/>
    <w:rsid w:val="009268AC"/>
    <w:rsid w:val="00926ED0"/>
    <w:rsid w:val="00926FBF"/>
    <w:rsid w:val="009273EF"/>
    <w:rsid w:val="00933FB8"/>
    <w:rsid w:val="00934784"/>
    <w:rsid w:val="00934F5A"/>
    <w:rsid w:val="009351AE"/>
    <w:rsid w:val="009353A2"/>
    <w:rsid w:val="00936426"/>
    <w:rsid w:val="00936F41"/>
    <w:rsid w:val="00937A07"/>
    <w:rsid w:val="00941C55"/>
    <w:rsid w:val="009438A8"/>
    <w:rsid w:val="00945C38"/>
    <w:rsid w:val="00947031"/>
    <w:rsid w:val="00950ED9"/>
    <w:rsid w:val="009528E7"/>
    <w:rsid w:val="00953578"/>
    <w:rsid w:val="009538DF"/>
    <w:rsid w:val="00953E62"/>
    <w:rsid w:val="009548F6"/>
    <w:rsid w:val="0095507C"/>
    <w:rsid w:val="00956646"/>
    <w:rsid w:val="00956D77"/>
    <w:rsid w:val="009579A6"/>
    <w:rsid w:val="00957E05"/>
    <w:rsid w:val="00960A6B"/>
    <w:rsid w:val="00961CC4"/>
    <w:rsid w:val="0096324E"/>
    <w:rsid w:val="009640D8"/>
    <w:rsid w:val="00964E95"/>
    <w:rsid w:val="009653BC"/>
    <w:rsid w:val="00965A71"/>
    <w:rsid w:val="0096611B"/>
    <w:rsid w:val="00966F6B"/>
    <w:rsid w:val="00967A36"/>
    <w:rsid w:val="00967C5D"/>
    <w:rsid w:val="00971113"/>
    <w:rsid w:val="00971B71"/>
    <w:rsid w:val="00972028"/>
    <w:rsid w:val="00972148"/>
    <w:rsid w:val="00972ED5"/>
    <w:rsid w:val="00972FB9"/>
    <w:rsid w:val="009730E9"/>
    <w:rsid w:val="00973540"/>
    <w:rsid w:val="009748D5"/>
    <w:rsid w:val="009752CD"/>
    <w:rsid w:val="00975C3F"/>
    <w:rsid w:val="00977150"/>
    <w:rsid w:val="00977F6D"/>
    <w:rsid w:val="00981BC6"/>
    <w:rsid w:val="009821E0"/>
    <w:rsid w:val="009823A7"/>
    <w:rsid w:val="00983795"/>
    <w:rsid w:val="00983B46"/>
    <w:rsid w:val="009843D1"/>
    <w:rsid w:val="00986CFA"/>
    <w:rsid w:val="00987382"/>
    <w:rsid w:val="00987B01"/>
    <w:rsid w:val="009900B9"/>
    <w:rsid w:val="009903CA"/>
    <w:rsid w:val="00991696"/>
    <w:rsid w:val="009932E9"/>
    <w:rsid w:val="00993325"/>
    <w:rsid w:val="009937DD"/>
    <w:rsid w:val="00993E62"/>
    <w:rsid w:val="009941BE"/>
    <w:rsid w:val="00994C1B"/>
    <w:rsid w:val="0099525B"/>
    <w:rsid w:val="00995939"/>
    <w:rsid w:val="00996E30"/>
    <w:rsid w:val="00996EE4"/>
    <w:rsid w:val="009A0B66"/>
    <w:rsid w:val="009A2F3F"/>
    <w:rsid w:val="009A3242"/>
    <w:rsid w:val="009A3E25"/>
    <w:rsid w:val="009A5C45"/>
    <w:rsid w:val="009A7D1C"/>
    <w:rsid w:val="009B09FB"/>
    <w:rsid w:val="009B1049"/>
    <w:rsid w:val="009B10EF"/>
    <w:rsid w:val="009B506B"/>
    <w:rsid w:val="009C2F14"/>
    <w:rsid w:val="009C3764"/>
    <w:rsid w:val="009C4F37"/>
    <w:rsid w:val="009C7982"/>
    <w:rsid w:val="009D0242"/>
    <w:rsid w:val="009D1275"/>
    <w:rsid w:val="009D1C8D"/>
    <w:rsid w:val="009D26F2"/>
    <w:rsid w:val="009D5BCE"/>
    <w:rsid w:val="009D64D3"/>
    <w:rsid w:val="009D6A12"/>
    <w:rsid w:val="009E01A1"/>
    <w:rsid w:val="009E14F2"/>
    <w:rsid w:val="009E3342"/>
    <w:rsid w:val="009E35F1"/>
    <w:rsid w:val="009E5F5E"/>
    <w:rsid w:val="009E6351"/>
    <w:rsid w:val="009E7573"/>
    <w:rsid w:val="009F239B"/>
    <w:rsid w:val="009F29F6"/>
    <w:rsid w:val="009F2E58"/>
    <w:rsid w:val="009F3345"/>
    <w:rsid w:val="009F3651"/>
    <w:rsid w:val="009F38B7"/>
    <w:rsid w:val="009F54FE"/>
    <w:rsid w:val="00A00B19"/>
    <w:rsid w:val="00A0597C"/>
    <w:rsid w:val="00A0761B"/>
    <w:rsid w:val="00A10EBD"/>
    <w:rsid w:val="00A113FC"/>
    <w:rsid w:val="00A13064"/>
    <w:rsid w:val="00A13DC1"/>
    <w:rsid w:val="00A142E7"/>
    <w:rsid w:val="00A146F9"/>
    <w:rsid w:val="00A2000E"/>
    <w:rsid w:val="00A2328A"/>
    <w:rsid w:val="00A237BE"/>
    <w:rsid w:val="00A23F24"/>
    <w:rsid w:val="00A24EC3"/>
    <w:rsid w:val="00A24FDD"/>
    <w:rsid w:val="00A252E3"/>
    <w:rsid w:val="00A26AC3"/>
    <w:rsid w:val="00A27FAB"/>
    <w:rsid w:val="00A309D1"/>
    <w:rsid w:val="00A30D7F"/>
    <w:rsid w:val="00A3436E"/>
    <w:rsid w:val="00A37449"/>
    <w:rsid w:val="00A37711"/>
    <w:rsid w:val="00A40215"/>
    <w:rsid w:val="00A408E6"/>
    <w:rsid w:val="00A4143D"/>
    <w:rsid w:val="00A428CF"/>
    <w:rsid w:val="00A431ED"/>
    <w:rsid w:val="00A43761"/>
    <w:rsid w:val="00A43977"/>
    <w:rsid w:val="00A44AAE"/>
    <w:rsid w:val="00A463AD"/>
    <w:rsid w:val="00A50927"/>
    <w:rsid w:val="00A5112B"/>
    <w:rsid w:val="00A51C14"/>
    <w:rsid w:val="00A52864"/>
    <w:rsid w:val="00A53BE4"/>
    <w:rsid w:val="00A55D3C"/>
    <w:rsid w:val="00A55DCD"/>
    <w:rsid w:val="00A5726A"/>
    <w:rsid w:val="00A572AF"/>
    <w:rsid w:val="00A6258B"/>
    <w:rsid w:val="00A6383F"/>
    <w:rsid w:val="00A64D6C"/>
    <w:rsid w:val="00A64FC4"/>
    <w:rsid w:val="00A661C0"/>
    <w:rsid w:val="00A70015"/>
    <w:rsid w:val="00A71353"/>
    <w:rsid w:val="00A735A8"/>
    <w:rsid w:val="00A73CD8"/>
    <w:rsid w:val="00A74E89"/>
    <w:rsid w:val="00A75AE5"/>
    <w:rsid w:val="00A76806"/>
    <w:rsid w:val="00A80AD7"/>
    <w:rsid w:val="00A816BF"/>
    <w:rsid w:val="00A82875"/>
    <w:rsid w:val="00A82920"/>
    <w:rsid w:val="00A84B5B"/>
    <w:rsid w:val="00A8597B"/>
    <w:rsid w:val="00A85D41"/>
    <w:rsid w:val="00A86134"/>
    <w:rsid w:val="00A903D2"/>
    <w:rsid w:val="00A905A8"/>
    <w:rsid w:val="00A93FE1"/>
    <w:rsid w:val="00A94CF4"/>
    <w:rsid w:val="00A9738A"/>
    <w:rsid w:val="00AA0A6C"/>
    <w:rsid w:val="00AA2364"/>
    <w:rsid w:val="00AA2441"/>
    <w:rsid w:val="00AA24EA"/>
    <w:rsid w:val="00AA2F06"/>
    <w:rsid w:val="00AA38BC"/>
    <w:rsid w:val="00AA3C0D"/>
    <w:rsid w:val="00AA4109"/>
    <w:rsid w:val="00AA4A77"/>
    <w:rsid w:val="00AA5FFA"/>
    <w:rsid w:val="00AA6874"/>
    <w:rsid w:val="00AA7516"/>
    <w:rsid w:val="00AB12EF"/>
    <w:rsid w:val="00AB136C"/>
    <w:rsid w:val="00AB5946"/>
    <w:rsid w:val="00AB665A"/>
    <w:rsid w:val="00AB75C4"/>
    <w:rsid w:val="00AB7907"/>
    <w:rsid w:val="00AB79CE"/>
    <w:rsid w:val="00AB7C2E"/>
    <w:rsid w:val="00AB7DED"/>
    <w:rsid w:val="00AC03D3"/>
    <w:rsid w:val="00AC1311"/>
    <w:rsid w:val="00AC25C8"/>
    <w:rsid w:val="00AC3488"/>
    <w:rsid w:val="00AC7016"/>
    <w:rsid w:val="00AD0643"/>
    <w:rsid w:val="00AD3580"/>
    <w:rsid w:val="00AD39E5"/>
    <w:rsid w:val="00AD4277"/>
    <w:rsid w:val="00AD4659"/>
    <w:rsid w:val="00AE1C54"/>
    <w:rsid w:val="00AE3001"/>
    <w:rsid w:val="00AE3801"/>
    <w:rsid w:val="00AE3BEF"/>
    <w:rsid w:val="00AE3C20"/>
    <w:rsid w:val="00AE4354"/>
    <w:rsid w:val="00AE65E4"/>
    <w:rsid w:val="00AE66A3"/>
    <w:rsid w:val="00AF08AF"/>
    <w:rsid w:val="00AF0C93"/>
    <w:rsid w:val="00AF0F03"/>
    <w:rsid w:val="00AF1252"/>
    <w:rsid w:val="00AF255A"/>
    <w:rsid w:val="00AF572A"/>
    <w:rsid w:val="00AF63EB"/>
    <w:rsid w:val="00AF6419"/>
    <w:rsid w:val="00AF7F35"/>
    <w:rsid w:val="00B0187B"/>
    <w:rsid w:val="00B02CC7"/>
    <w:rsid w:val="00B06271"/>
    <w:rsid w:val="00B074AB"/>
    <w:rsid w:val="00B101E1"/>
    <w:rsid w:val="00B103C5"/>
    <w:rsid w:val="00B11993"/>
    <w:rsid w:val="00B11EB0"/>
    <w:rsid w:val="00B1318D"/>
    <w:rsid w:val="00B1387D"/>
    <w:rsid w:val="00B13C32"/>
    <w:rsid w:val="00B13F55"/>
    <w:rsid w:val="00B15E94"/>
    <w:rsid w:val="00B162B3"/>
    <w:rsid w:val="00B16465"/>
    <w:rsid w:val="00B16F31"/>
    <w:rsid w:val="00B171DD"/>
    <w:rsid w:val="00B176B9"/>
    <w:rsid w:val="00B22027"/>
    <w:rsid w:val="00B22B92"/>
    <w:rsid w:val="00B237F0"/>
    <w:rsid w:val="00B27212"/>
    <w:rsid w:val="00B27D16"/>
    <w:rsid w:val="00B27F19"/>
    <w:rsid w:val="00B3000D"/>
    <w:rsid w:val="00B30B42"/>
    <w:rsid w:val="00B30F7D"/>
    <w:rsid w:val="00B31AC0"/>
    <w:rsid w:val="00B321EC"/>
    <w:rsid w:val="00B3335F"/>
    <w:rsid w:val="00B351F4"/>
    <w:rsid w:val="00B35217"/>
    <w:rsid w:val="00B35A1C"/>
    <w:rsid w:val="00B36BC2"/>
    <w:rsid w:val="00B379A0"/>
    <w:rsid w:val="00B40703"/>
    <w:rsid w:val="00B40DE7"/>
    <w:rsid w:val="00B41AF0"/>
    <w:rsid w:val="00B41CFC"/>
    <w:rsid w:val="00B43A4A"/>
    <w:rsid w:val="00B43BBE"/>
    <w:rsid w:val="00B46942"/>
    <w:rsid w:val="00B46DD2"/>
    <w:rsid w:val="00B50406"/>
    <w:rsid w:val="00B50FEA"/>
    <w:rsid w:val="00B51349"/>
    <w:rsid w:val="00B523E9"/>
    <w:rsid w:val="00B52EAD"/>
    <w:rsid w:val="00B53055"/>
    <w:rsid w:val="00B544AD"/>
    <w:rsid w:val="00B56D8A"/>
    <w:rsid w:val="00B6009D"/>
    <w:rsid w:val="00B6045F"/>
    <w:rsid w:val="00B609DB"/>
    <w:rsid w:val="00B6388A"/>
    <w:rsid w:val="00B652CE"/>
    <w:rsid w:val="00B6655C"/>
    <w:rsid w:val="00B66BCA"/>
    <w:rsid w:val="00B71256"/>
    <w:rsid w:val="00B72783"/>
    <w:rsid w:val="00B73041"/>
    <w:rsid w:val="00B734BE"/>
    <w:rsid w:val="00B73A10"/>
    <w:rsid w:val="00B74690"/>
    <w:rsid w:val="00B75A72"/>
    <w:rsid w:val="00B75FC4"/>
    <w:rsid w:val="00B76041"/>
    <w:rsid w:val="00B77FDB"/>
    <w:rsid w:val="00B80605"/>
    <w:rsid w:val="00B81435"/>
    <w:rsid w:val="00B8249E"/>
    <w:rsid w:val="00B82FB7"/>
    <w:rsid w:val="00B84CCC"/>
    <w:rsid w:val="00B84EB3"/>
    <w:rsid w:val="00B8505A"/>
    <w:rsid w:val="00B85C89"/>
    <w:rsid w:val="00B85D4B"/>
    <w:rsid w:val="00B87925"/>
    <w:rsid w:val="00B90603"/>
    <w:rsid w:val="00B9218A"/>
    <w:rsid w:val="00B930CF"/>
    <w:rsid w:val="00B947F7"/>
    <w:rsid w:val="00B95730"/>
    <w:rsid w:val="00B95D02"/>
    <w:rsid w:val="00B96088"/>
    <w:rsid w:val="00B9644C"/>
    <w:rsid w:val="00BA016C"/>
    <w:rsid w:val="00BA181E"/>
    <w:rsid w:val="00BA1E65"/>
    <w:rsid w:val="00BA202E"/>
    <w:rsid w:val="00BA301F"/>
    <w:rsid w:val="00BA57A4"/>
    <w:rsid w:val="00BA6953"/>
    <w:rsid w:val="00BA7658"/>
    <w:rsid w:val="00BA7962"/>
    <w:rsid w:val="00BB0702"/>
    <w:rsid w:val="00BB4E96"/>
    <w:rsid w:val="00BB7B60"/>
    <w:rsid w:val="00BC01FA"/>
    <w:rsid w:val="00BC051E"/>
    <w:rsid w:val="00BC119F"/>
    <w:rsid w:val="00BC2B12"/>
    <w:rsid w:val="00BC2D48"/>
    <w:rsid w:val="00BC3ADB"/>
    <w:rsid w:val="00BC3BCD"/>
    <w:rsid w:val="00BC5699"/>
    <w:rsid w:val="00BC689E"/>
    <w:rsid w:val="00BC6EC2"/>
    <w:rsid w:val="00BC77DA"/>
    <w:rsid w:val="00BC7CB7"/>
    <w:rsid w:val="00BD05B4"/>
    <w:rsid w:val="00BD1DAB"/>
    <w:rsid w:val="00BD1DAC"/>
    <w:rsid w:val="00BD42DE"/>
    <w:rsid w:val="00BD5F11"/>
    <w:rsid w:val="00BD73B1"/>
    <w:rsid w:val="00BD7A00"/>
    <w:rsid w:val="00BE0637"/>
    <w:rsid w:val="00BE0E07"/>
    <w:rsid w:val="00BE0FAD"/>
    <w:rsid w:val="00BE2456"/>
    <w:rsid w:val="00BE2636"/>
    <w:rsid w:val="00BE2D3F"/>
    <w:rsid w:val="00BE36B1"/>
    <w:rsid w:val="00BE3D8A"/>
    <w:rsid w:val="00BE419F"/>
    <w:rsid w:val="00BE6A6D"/>
    <w:rsid w:val="00BE73E2"/>
    <w:rsid w:val="00BE7900"/>
    <w:rsid w:val="00BF1B5D"/>
    <w:rsid w:val="00BF2B70"/>
    <w:rsid w:val="00BF4157"/>
    <w:rsid w:val="00BF6E0A"/>
    <w:rsid w:val="00BF75AB"/>
    <w:rsid w:val="00C02E28"/>
    <w:rsid w:val="00C03F14"/>
    <w:rsid w:val="00C052FB"/>
    <w:rsid w:val="00C07199"/>
    <w:rsid w:val="00C07447"/>
    <w:rsid w:val="00C10ABB"/>
    <w:rsid w:val="00C1129A"/>
    <w:rsid w:val="00C11441"/>
    <w:rsid w:val="00C12188"/>
    <w:rsid w:val="00C139A5"/>
    <w:rsid w:val="00C13FC3"/>
    <w:rsid w:val="00C14783"/>
    <w:rsid w:val="00C14E4F"/>
    <w:rsid w:val="00C16751"/>
    <w:rsid w:val="00C16B2F"/>
    <w:rsid w:val="00C16F4B"/>
    <w:rsid w:val="00C17286"/>
    <w:rsid w:val="00C17547"/>
    <w:rsid w:val="00C21935"/>
    <w:rsid w:val="00C25A50"/>
    <w:rsid w:val="00C3049B"/>
    <w:rsid w:val="00C31B7B"/>
    <w:rsid w:val="00C31EE2"/>
    <w:rsid w:val="00C3272A"/>
    <w:rsid w:val="00C33616"/>
    <w:rsid w:val="00C341C8"/>
    <w:rsid w:val="00C341DA"/>
    <w:rsid w:val="00C352F6"/>
    <w:rsid w:val="00C362C6"/>
    <w:rsid w:val="00C36361"/>
    <w:rsid w:val="00C368C9"/>
    <w:rsid w:val="00C37D0B"/>
    <w:rsid w:val="00C40A68"/>
    <w:rsid w:val="00C40F3A"/>
    <w:rsid w:val="00C41020"/>
    <w:rsid w:val="00C413CC"/>
    <w:rsid w:val="00C42568"/>
    <w:rsid w:val="00C43508"/>
    <w:rsid w:val="00C448F9"/>
    <w:rsid w:val="00C44A63"/>
    <w:rsid w:val="00C454E7"/>
    <w:rsid w:val="00C45D77"/>
    <w:rsid w:val="00C45EE6"/>
    <w:rsid w:val="00C461E8"/>
    <w:rsid w:val="00C46CFC"/>
    <w:rsid w:val="00C47086"/>
    <w:rsid w:val="00C47906"/>
    <w:rsid w:val="00C50294"/>
    <w:rsid w:val="00C5158C"/>
    <w:rsid w:val="00C51DF7"/>
    <w:rsid w:val="00C52911"/>
    <w:rsid w:val="00C54DA8"/>
    <w:rsid w:val="00C570D5"/>
    <w:rsid w:val="00C574E4"/>
    <w:rsid w:val="00C60762"/>
    <w:rsid w:val="00C60896"/>
    <w:rsid w:val="00C618F6"/>
    <w:rsid w:val="00C61DF0"/>
    <w:rsid w:val="00C63CE0"/>
    <w:rsid w:val="00C65CF2"/>
    <w:rsid w:val="00C65FC0"/>
    <w:rsid w:val="00C66218"/>
    <w:rsid w:val="00C66228"/>
    <w:rsid w:val="00C66762"/>
    <w:rsid w:val="00C66E2A"/>
    <w:rsid w:val="00C72B17"/>
    <w:rsid w:val="00C72BD5"/>
    <w:rsid w:val="00C72DAF"/>
    <w:rsid w:val="00C72DF7"/>
    <w:rsid w:val="00C737C5"/>
    <w:rsid w:val="00C73987"/>
    <w:rsid w:val="00C73EE7"/>
    <w:rsid w:val="00C75788"/>
    <w:rsid w:val="00C800A6"/>
    <w:rsid w:val="00C82714"/>
    <w:rsid w:val="00C83659"/>
    <w:rsid w:val="00C83EAA"/>
    <w:rsid w:val="00C844FD"/>
    <w:rsid w:val="00C8652B"/>
    <w:rsid w:val="00C86B3E"/>
    <w:rsid w:val="00C86BE4"/>
    <w:rsid w:val="00C9031D"/>
    <w:rsid w:val="00C90492"/>
    <w:rsid w:val="00C90548"/>
    <w:rsid w:val="00C92371"/>
    <w:rsid w:val="00C942F8"/>
    <w:rsid w:val="00C9560C"/>
    <w:rsid w:val="00C957C4"/>
    <w:rsid w:val="00C9792C"/>
    <w:rsid w:val="00C97B24"/>
    <w:rsid w:val="00C97EBF"/>
    <w:rsid w:val="00C97F82"/>
    <w:rsid w:val="00CA0232"/>
    <w:rsid w:val="00CA0EB1"/>
    <w:rsid w:val="00CA1242"/>
    <w:rsid w:val="00CA13D4"/>
    <w:rsid w:val="00CA1672"/>
    <w:rsid w:val="00CA1FD5"/>
    <w:rsid w:val="00CA276A"/>
    <w:rsid w:val="00CA4B33"/>
    <w:rsid w:val="00CA4F4E"/>
    <w:rsid w:val="00CA52B1"/>
    <w:rsid w:val="00CA5A2C"/>
    <w:rsid w:val="00CA5A75"/>
    <w:rsid w:val="00CA604D"/>
    <w:rsid w:val="00CA67F6"/>
    <w:rsid w:val="00CA7587"/>
    <w:rsid w:val="00CB03F1"/>
    <w:rsid w:val="00CB04FF"/>
    <w:rsid w:val="00CB0FB7"/>
    <w:rsid w:val="00CB2ADF"/>
    <w:rsid w:val="00CB2E4B"/>
    <w:rsid w:val="00CB45A4"/>
    <w:rsid w:val="00CB4797"/>
    <w:rsid w:val="00CB5416"/>
    <w:rsid w:val="00CB6FF9"/>
    <w:rsid w:val="00CC0EFE"/>
    <w:rsid w:val="00CC1B8A"/>
    <w:rsid w:val="00CC4A6A"/>
    <w:rsid w:val="00CC4C04"/>
    <w:rsid w:val="00CC61C1"/>
    <w:rsid w:val="00CC6D1E"/>
    <w:rsid w:val="00CC6EB1"/>
    <w:rsid w:val="00CC74BC"/>
    <w:rsid w:val="00CC751F"/>
    <w:rsid w:val="00CD022A"/>
    <w:rsid w:val="00CD0302"/>
    <w:rsid w:val="00CD0E56"/>
    <w:rsid w:val="00CD1698"/>
    <w:rsid w:val="00CD243C"/>
    <w:rsid w:val="00CD3517"/>
    <w:rsid w:val="00CD3B36"/>
    <w:rsid w:val="00CD3CE5"/>
    <w:rsid w:val="00CD459F"/>
    <w:rsid w:val="00CD4C5F"/>
    <w:rsid w:val="00CD50C9"/>
    <w:rsid w:val="00CD51AD"/>
    <w:rsid w:val="00CD6AFC"/>
    <w:rsid w:val="00CE0119"/>
    <w:rsid w:val="00CE10C1"/>
    <w:rsid w:val="00CE11ED"/>
    <w:rsid w:val="00CE22A8"/>
    <w:rsid w:val="00CE4B97"/>
    <w:rsid w:val="00CE5C3D"/>
    <w:rsid w:val="00CE6439"/>
    <w:rsid w:val="00CE6DC8"/>
    <w:rsid w:val="00CF2D84"/>
    <w:rsid w:val="00CF3022"/>
    <w:rsid w:val="00CF32CF"/>
    <w:rsid w:val="00CF52B4"/>
    <w:rsid w:val="00CF581B"/>
    <w:rsid w:val="00CF6800"/>
    <w:rsid w:val="00CF6CF3"/>
    <w:rsid w:val="00CF6ED8"/>
    <w:rsid w:val="00CF73C2"/>
    <w:rsid w:val="00D00438"/>
    <w:rsid w:val="00D00902"/>
    <w:rsid w:val="00D03068"/>
    <w:rsid w:val="00D03106"/>
    <w:rsid w:val="00D04081"/>
    <w:rsid w:val="00D06277"/>
    <w:rsid w:val="00D06F7D"/>
    <w:rsid w:val="00D11A74"/>
    <w:rsid w:val="00D12209"/>
    <w:rsid w:val="00D144EB"/>
    <w:rsid w:val="00D145EA"/>
    <w:rsid w:val="00D16931"/>
    <w:rsid w:val="00D17786"/>
    <w:rsid w:val="00D2090B"/>
    <w:rsid w:val="00D20BF3"/>
    <w:rsid w:val="00D21FFD"/>
    <w:rsid w:val="00D233CF"/>
    <w:rsid w:val="00D23721"/>
    <w:rsid w:val="00D2384D"/>
    <w:rsid w:val="00D23922"/>
    <w:rsid w:val="00D243B3"/>
    <w:rsid w:val="00D24AD2"/>
    <w:rsid w:val="00D24D56"/>
    <w:rsid w:val="00D25E9A"/>
    <w:rsid w:val="00D26578"/>
    <w:rsid w:val="00D27401"/>
    <w:rsid w:val="00D275B5"/>
    <w:rsid w:val="00D275E8"/>
    <w:rsid w:val="00D27D9C"/>
    <w:rsid w:val="00D31E7F"/>
    <w:rsid w:val="00D34377"/>
    <w:rsid w:val="00D3496F"/>
    <w:rsid w:val="00D36296"/>
    <w:rsid w:val="00D36E19"/>
    <w:rsid w:val="00D36F2A"/>
    <w:rsid w:val="00D4018B"/>
    <w:rsid w:val="00D40EFF"/>
    <w:rsid w:val="00D41398"/>
    <w:rsid w:val="00D42777"/>
    <w:rsid w:val="00D42CA7"/>
    <w:rsid w:val="00D42F4B"/>
    <w:rsid w:val="00D43A48"/>
    <w:rsid w:val="00D45E5E"/>
    <w:rsid w:val="00D509D5"/>
    <w:rsid w:val="00D52079"/>
    <w:rsid w:val="00D523E8"/>
    <w:rsid w:val="00D52F8D"/>
    <w:rsid w:val="00D533B3"/>
    <w:rsid w:val="00D54509"/>
    <w:rsid w:val="00D554A5"/>
    <w:rsid w:val="00D569AD"/>
    <w:rsid w:val="00D56EF7"/>
    <w:rsid w:val="00D6011C"/>
    <w:rsid w:val="00D60C6A"/>
    <w:rsid w:val="00D62AA2"/>
    <w:rsid w:val="00D6378A"/>
    <w:rsid w:val="00D63A26"/>
    <w:rsid w:val="00D65168"/>
    <w:rsid w:val="00D66500"/>
    <w:rsid w:val="00D66695"/>
    <w:rsid w:val="00D66A42"/>
    <w:rsid w:val="00D66B7D"/>
    <w:rsid w:val="00D67A60"/>
    <w:rsid w:val="00D709E6"/>
    <w:rsid w:val="00D717F2"/>
    <w:rsid w:val="00D71B2F"/>
    <w:rsid w:val="00D735CB"/>
    <w:rsid w:val="00D73850"/>
    <w:rsid w:val="00D7419B"/>
    <w:rsid w:val="00D74C8A"/>
    <w:rsid w:val="00D7560F"/>
    <w:rsid w:val="00D75A3C"/>
    <w:rsid w:val="00D75B1A"/>
    <w:rsid w:val="00D76BA0"/>
    <w:rsid w:val="00D7750F"/>
    <w:rsid w:val="00D77F7F"/>
    <w:rsid w:val="00D81CDD"/>
    <w:rsid w:val="00D82BE5"/>
    <w:rsid w:val="00D84B3D"/>
    <w:rsid w:val="00D84DFE"/>
    <w:rsid w:val="00D858AD"/>
    <w:rsid w:val="00D858D5"/>
    <w:rsid w:val="00D866FA"/>
    <w:rsid w:val="00D8734B"/>
    <w:rsid w:val="00D87BA5"/>
    <w:rsid w:val="00D9009A"/>
    <w:rsid w:val="00D9073F"/>
    <w:rsid w:val="00D908EA"/>
    <w:rsid w:val="00D91401"/>
    <w:rsid w:val="00D91951"/>
    <w:rsid w:val="00D925FB"/>
    <w:rsid w:val="00D92D77"/>
    <w:rsid w:val="00D9554A"/>
    <w:rsid w:val="00D96B42"/>
    <w:rsid w:val="00D97CA1"/>
    <w:rsid w:val="00DA0850"/>
    <w:rsid w:val="00DA1286"/>
    <w:rsid w:val="00DA25C9"/>
    <w:rsid w:val="00DA2C97"/>
    <w:rsid w:val="00DA4C4B"/>
    <w:rsid w:val="00DA7EFD"/>
    <w:rsid w:val="00DB14E4"/>
    <w:rsid w:val="00DB224E"/>
    <w:rsid w:val="00DB5760"/>
    <w:rsid w:val="00DB6AB7"/>
    <w:rsid w:val="00DB790A"/>
    <w:rsid w:val="00DB794F"/>
    <w:rsid w:val="00DC1480"/>
    <w:rsid w:val="00DC3118"/>
    <w:rsid w:val="00DC45B9"/>
    <w:rsid w:val="00DC48CF"/>
    <w:rsid w:val="00DC7E2D"/>
    <w:rsid w:val="00DD22A5"/>
    <w:rsid w:val="00DD43C5"/>
    <w:rsid w:val="00DD5472"/>
    <w:rsid w:val="00DD57B2"/>
    <w:rsid w:val="00DE0651"/>
    <w:rsid w:val="00DE09A5"/>
    <w:rsid w:val="00DE1A49"/>
    <w:rsid w:val="00DE1E8E"/>
    <w:rsid w:val="00DE3C03"/>
    <w:rsid w:val="00DE4D18"/>
    <w:rsid w:val="00DE6792"/>
    <w:rsid w:val="00DF07C0"/>
    <w:rsid w:val="00DF323C"/>
    <w:rsid w:val="00DF5C27"/>
    <w:rsid w:val="00DF5E53"/>
    <w:rsid w:val="00DF7738"/>
    <w:rsid w:val="00E00425"/>
    <w:rsid w:val="00E02777"/>
    <w:rsid w:val="00E048ED"/>
    <w:rsid w:val="00E0493B"/>
    <w:rsid w:val="00E04FF0"/>
    <w:rsid w:val="00E05549"/>
    <w:rsid w:val="00E05B8D"/>
    <w:rsid w:val="00E0695E"/>
    <w:rsid w:val="00E07E5A"/>
    <w:rsid w:val="00E10399"/>
    <w:rsid w:val="00E10A93"/>
    <w:rsid w:val="00E10C29"/>
    <w:rsid w:val="00E10C34"/>
    <w:rsid w:val="00E11270"/>
    <w:rsid w:val="00E121C4"/>
    <w:rsid w:val="00E123C5"/>
    <w:rsid w:val="00E132B7"/>
    <w:rsid w:val="00E135F2"/>
    <w:rsid w:val="00E13B5E"/>
    <w:rsid w:val="00E14678"/>
    <w:rsid w:val="00E146AC"/>
    <w:rsid w:val="00E1546A"/>
    <w:rsid w:val="00E15AF8"/>
    <w:rsid w:val="00E205E4"/>
    <w:rsid w:val="00E227CA"/>
    <w:rsid w:val="00E23D97"/>
    <w:rsid w:val="00E240DC"/>
    <w:rsid w:val="00E245FB"/>
    <w:rsid w:val="00E24CDA"/>
    <w:rsid w:val="00E25D54"/>
    <w:rsid w:val="00E2767C"/>
    <w:rsid w:val="00E3055C"/>
    <w:rsid w:val="00E33B2F"/>
    <w:rsid w:val="00E35074"/>
    <w:rsid w:val="00E35C33"/>
    <w:rsid w:val="00E35D6B"/>
    <w:rsid w:val="00E35F26"/>
    <w:rsid w:val="00E36F3E"/>
    <w:rsid w:val="00E37333"/>
    <w:rsid w:val="00E37614"/>
    <w:rsid w:val="00E37B6A"/>
    <w:rsid w:val="00E405F5"/>
    <w:rsid w:val="00E40D3A"/>
    <w:rsid w:val="00E43FF6"/>
    <w:rsid w:val="00E46A3A"/>
    <w:rsid w:val="00E5094A"/>
    <w:rsid w:val="00E523CF"/>
    <w:rsid w:val="00E54781"/>
    <w:rsid w:val="00E559AD"/>
    <w:rsid w:val="00E55DF5"/>
    <w:rsid w:val="00E568F1"/>
    <w:rsid w:val="00E577C4"/>
    <w:rsid w:val="00E60228"/>
    <w:rsid w:val="00E60438"/>
    <w:rsid w:val="00E60E14"/>
    <w:rsid w:val="00E60EAD"/>
    <w:rsid w:val="00E61FE4"/>
    <w:rsid w:val="00E63C8D"/>
    <w:rsid w:val="00E64353"/>
    <w:rsid w:val="00E64E1A"/>
    <w:rsid w:val="00E655B4"/>
    <w:rsid w:val="00E65C75"/>
    <w:rsid w:val="00E67C84"/>
    <w:rsid w:val="00E67F79"/>
    <w:rsid w:val="00E70206"/>
    <w:rsid w:val="00E70A45"/>
    <w:rsid w:val="00E70B18"/>
    <w:rsid w:val="00E713DF"/>
    <w:rsid w:val="00E71559"/>
    <w:rsid w:val="00E71D89"/>
    <w:rsid w:val="00E73055"/>
    <w:rsid w:val="00E73D0C"/>
    <w:rsid w:val="00E77709"/>
    <w:rsid w:val="00E77C1D"/>
    <w:rsid w:val="00E80C38"/>
    <w:rsid w:val="00E81F55"/>
    <w:rsid w:val="00E8231C"/>
    <w:rsid w:val="00E82398"/>
    <w:rsid w:val="00E83185"/>
    <w:rsid w:val="00E836A9"/>
    <w:rsid w:val="00E84229"/>
    <w:rsid w:val="00E846D7"/>
    <w:rsid w:val="00E84D3B"/>
    <w:rsid w:val="00E851F0"/>
    <w:rsid w:val="00E85468"/>
    <w:rsid w:val="00E854C8"/>
    <w:rsid w:val="00E86454"/>
    <w:rsid w:val="00E8757B"/>
    <w:rsid w:val="00E87A7E"/>
    <w:rsid w:val="00E90888"/>
    <w:rsid w:val="00E914D8"/>
    <w:rsid w:val="00E9238B"/>
    <w:rsid w:val="00E9419E"/>
    <w:rsid w:val="00E94B17"/>
    <w:rsid w:val="00E94D66"/>
    <w:rsid w:val="00E9584B"/>
    <w:rsid w:val="00E96C8A"/>
    <w:rsid w:val="00E96EB2"/>
    <w:rsid w:val="00E96ECC"/>
    <w:rsid w:val="00E96FC7"/>
    <w:rsid w:val="00EA1D9A"/>
    <w:rsid w:val="00EA2094"/>
    <w:rsid w:val="00EA3A5B"/>
    <w:rsid w:val="00EA4E80"/>
    <w:rsid w:val="00EA5663"/>
    <w:rsid w:val="00EA6E81"/>
    <w:rsid w:val="00EA73BD"/>
    <w:rsid w:val="00EA7982"/>
    <w:rsid w:val="00EB0C34"/>
    <w:rsid w:val="00EB33DB"/>
    <w:rsid w:val="00EB3B0B"/>
    <w:rsid w:val="00EB40F3"/>
    <w:rsid w:val="00EB43BE"/>
    <w:rsid w:val="00EB5F39"/>
    <w:rsid w:val="00EB6A53"/>
    <w:rsid w:val="00EB6AFD"/>
    <w:rsid w:val="00EB70DB"/>
    <w:rsid w:val="00EC0E9C"/>
    <w:rsid w:val="00EC4A6B"/>
    <w:rsid w:val="00EC5B85"/>
    <w:rsid w:val="00EC5EA8"/>
    <w:rsid w:val="00EC7BCB"/>
    <w:rsid w:val="00EC7E28"/>
    <w:rsid w:val="00ED09A0"/>
    <w:rsid w:val="00ED1F18"/>
    <w:rsid w:val="00ED3F46"/>
    <w:rsid w:val="00ED42D4"/>
    <w:rsid w:val="00ED4C5C"/>
    <w:rsid w:val="00ED6FDB"/>
    <w:rsid w:val="00ED7232"/>
    <w:rsid w:val="00ED7406"/>
    <w:rsid w:val="00ED786E"/>
    <w:rsid w:val="00ED7926"/>
    <w:rsid w:val="00EE2524"/>
    <w:rsid w:val="00EE2B15"/>
    <w:rsid w:val="00EE2CDE"/>
    <w:rsid w:val="00EE2E9D"/>
    <w:rsid w:val="00EE39EE"/>
    <w:rsid w:val="00EE42F0"/>
    <w:rsid w:val="00EE70E8"/>
    <w:rsid w:val="00EF0BFB"/>
    <w:rsid w:val="00EF10E4"/>
    <w:rsid w:val="00EF297C"/>
    <w:rsid w:val="00EF2EAF"/>
    <w:rsid w:val="00EF34B0"/>
    <w:rsid w:val="00EF370F"/>
    <w:rsid w:val="00EF62E1"/>
    <w:rsid w:val="00EF7C69"/>
    <w:rsid w:val="00EF7D8D"/>
    <w:rsid w:val="00F00015"/>
    <w:rsid w:val="00F00287"/>
    <w:rsid w:val="00F007F8"/>
    <w:rsid w:val="00F036BA"/>
    <w:rsid w:val="00F03A0D"/>
    <w:rsid w:val="00F05C84"/>
    <w:rsid w:val="00F075BD"/>
    <w:rsid w:val="00F07F71"/>
    <w:rsid w:val="00F1021F"/>
    <w:rsid w:val="00F10BE6"/>
    <w:rsid w:val="00F10FB5"/>
    <w:rsid w:val="00F12256"/>
    <w:rsid w:val="00F150A5"/>
    <w:rsid w:val="00F17666"/>
    <w:rsid w:val="00F223EA"/>
    <w:rsid w:val="00F22C33"/>
    <w:rsid w:val="00F22E26"/>
    <w:rsid w:val="00F258A9"/>
    <w:rsid w:val="00F25FE2"/>
    <w:rsid w:val="00F27DBF"/>
    <w:rsid w:val="00F30A4B"/>
    <w:rsid w:val="00F3124D"/>
    <w:rsid w:val="00F342F4"/>
    <w:rsid w:val="00F36886"/>
    <w:rsid w:val="00F408A0"/>
    <w:rsid w:val="00F42B7C"/>
    <w:rsid w:val="00F43249"/>
    <w:rsid w:val="00F4449F"/>
    <w:rsid w:val="00F448CE"/>
    <w:rsid w:val="00F4500B"/>
    <w:rsid w:val="00F45E9B"/>
    <w:rsid w:val="00F46BE5"/>
    <w:rsid w:val="00F46E0C"/>
    <w:rsid w:val="00F47662"/>
    <w:rsid w:val="00F47CFF"/>
    <w:rsid w:val="00F50855"/>
    <w:rsid w:val="00F50A55"/>
    <w:rsid w:val="00F51866"/>
    <w:rsid w:val="00F520D7"/>
    <w:rsid w:val="00F5458D"/>
    <w:rsid w:val="00F5478B"/>
    <w:rsid w:val="00F54AF4"/>
    <w:rsid w:val="00F54E1F"/>
    <w:rsid w:val="00F5629F"/>
    <w:rsid w:val="00F57203"/>
    <w:rsid w:val="00F610BB"/>
    <w:rsid w:val="00F61D78"/>
    <w:rsid w:val="00F650B7"/>
    <w:rsid w:val="00F668D7"/>
    <w:rsid w:val="00F67854"/>
    <w:rsid w:val="00F678A8"/>
    <w:rsid w:val="00F700CF"/>
    <w:rsid w:val="00F70880"/>
    <w:rsid w:val="00F71115"/>
    <w:rsid w:val="00F72A94"/>
    <w:rsid w:val="00F7530D"/>
    <w:rsid w:val="00F75446"/>
    <w:rsid w:val="00F75F7A"/>
    <w:rsid w:val="00F76015"/>
    <w:rsid w:val="00F765CB"/>
    <w:rsid w:val="00F776C0"/>
    <w:rsid w:val="00F81AD8"/>
    <w:rsid w:val="00F81AFA"/>
    <w:rsid w:val="00F863A1"/>
    <w:rsid w:val="00F86B86"/>
    <w:rsid w:val="00F878B8"/>
    <w:rsid w:val="00F90FFF"/>
    <w:rsid w:val="00F91856"/>
    <w:rsid w:val="00F92D70"/>
    <w:rsid w:val="00F93EE4"/>
    <w:rsid w:val="00F94A01"/>
    <w:rsid w:val="00F95AC9"/>
    <w:rsid w:val="00F9685C"/>
    <w:rsid w:val="00FA00D7"/>
    <w:rsid w:val="00FA100A"/>
    <w:rsid w:val="00FA292B"/>
    <w:rsid w:val="00FA3445"/>
    <w:rsid w:val="00FB2466"/>
    <w:rsid w:val="00FB2777"/>
    <w:rsid w:val="00FB2D2B"/>
    <w:rsid w:val="00FB40DC"/>
    <w:rsid w:val="00FB4547"/>
    <w:rsid w:val="00FB48E4"/>
    <w:rsid w:val="00FB6ECF"/>
    <w:rsid w:val="00FB7C3E"/>
    <w:rsid w:val="00FB7EF3"/>
    <w:rsid w:val="00FC204B"/>
    <w:rsid w:val="00FC2C6C"/>
    <w:rsid w:val="00FC59E7"/>
    <w:rsid w:val="00FC71A3"/>
    <w:rsid w:val="00FD038B"/>
    <w:rsid w:val="00FD0667"/>
    <w:rsid w:val="00FD25AB"/>
    <w:rsid w:val="00FD54AC"/>
    <w:rsid w:val="00FD7065"/>
    <w:rsid w:val="00FE00A3"/>
    <w:rsid w:val="00FE0731"/>
    <w:rsid w:val="00FE0E23"/>
    <w:rsid w:val="00FE272C"/>
    <w:rsid w:val="00FE2951"/>
    <w:rsid w:val="00FE374E"/>
    <w:rsid w:val="00FE383D"/>
    <w:rsid w:val="00FE4C0E"/>
    <w:rsid w:val="00FE5B35"/>
    <w:rsid w:val="00FE67E0"/>
    <w:rsid w:val="00FE71B1"/>
    <w:rsid w:val="00FE7D1A"/>
    <w:rsid w:val="00FF00A6"/>
    <w:rsid w:val="00FF4C78"/>
    <w:rsid w:val="00FF5BA3"/>
    <w:rsid w:val="00FF6449"/>
    <w:rsid w:val="00FF7A7D"/>
    <w:rsid w:val="00FF7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9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9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9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29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9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9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Art-PC-1201-35</dc:creator>
  <cp:lastModifiedBy>Art-PC-1201-35</cp:lastModifiedBy>
  <cp:revision>14</cp:revision>
  <dcterms:created xsi:type="dcterms:W3CDTF">2022-03-01T07:55:00Z</dcterms:created>
  <dcterms:modified xsi:type="dcterms:W3CDTF">2022-04-11T09:26:00Z</dcterms:modified>
</cp:coreProperties>
</file>