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048" w:type="dxa"/>
        <w:tblLayout w:type="fixed"/>
        <w:tblLook w:val="01E0" w:firstRow="1" w:lastRow="1" w:firstColumn="1" w:lastColumn="1" w:noHBand="0" w:noVBand="0"/>
      </w:tblPr>
      <w:tblGrid>
        <w:gridCol w:w="4320"/>
      </w:tblGrid>
      <w:tr w:rsidR="00A35A0F" w:rsidRPr="00EA290A" w:rsidTr="00EA290A">
        <w:tc>
          <w:tcPr>
            <w:tcW w:w="4320" w:type="dxa"/>
            <w:shd w:val="clear" w:color="auto" w:fill="auto"/>
          </w:tcPr>
          <w:p w:rsidR="00A35A0F" w:rsidRPr="00EA290A" w:rsidRDefault="00A35A0F" w:rsidP="00EA290A">
            <w:pPr>
              <w:tabs>
                <w:tab w:val="left" w:pos="1435"/>
                <w:tab w:val="left" w:pos="3894"/>
              </w:tabs>
              <w:ind w:left="10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EA290A">
              <w:rPr>
                <w:sz w:val="28"/>
                <w:szCs w:val="28"/>
              </w:rPr>
              <w:t>ПРИЛОЖЕНИЕ 1</w:t>
            </w:r>
          </w:p>
          <w:p w:rsidR="00A35A0F" w:rsidRPr="00EA290A" w:rsidRDefault="00A35A0F" w:rsidP="0058211A">
            <w:pPr>
              <w:tabs>
                <w:tab w:val="left" w:pos="1435"/>
              </w:tabs>
              <w:ind w:left="100"/>
              <w:jc w:val="center"/>
              <w:rPr>
                <w:sz w:val="28"/>
                <w:szCs w:val="28"/>
              </w:rPr>
            </w:pPr>
            <w:r w:rsidRPr="00EA290A">
              <w:rPr>
                <w:sz w:val="28"/>
                <w:szCs w:val="28"/>
              </w:rPr>
              <w:t xml:space="preserve">к </w:t>
            </w:r>
            <w:r w:rsidR="0058211A">
              <w:rPr>
                <w:sz w:val="28"/>
                <w:szCs w:val="28"/>
              </w:rPr>
              <w:t>отчету об исполнении</w:t>
            </w:r>
            <w:r w:rsidRPr="00EA290A">
              <w:rPr>
                <w:sz w:val="28"/>
                <w:szCs w:val="28"/>
              </w:rPr>
              <w:t xml:space="preserve"> област</w:t>
            </w:r>
            <w:r w:rsidR="0058211A">
              <w:rPr>
                <w:sz w:val="28"/>
                <w:szCs w:val="28"/>
              </w:rPr>
              <w:t>ного бюджета</w:t>
            </w:r>
          </w:p>
          <w:p w:rsidR="00A35A0F" w:rsidRPr="00EA290A" w:rsidRDefault="0058211A" w:rsidP="00A429E9">
            <w:pPr>
              <w:tabs>
                <w:tab w:val="left" w:pos="1435"/>
                <w:tab w:val="left" w:pos="3894"/>
              </w:tabs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1 </w:t>
            </w:r>
            <w:r w:rsidR="00A429E9">
              <w:rPr>
                <w:sz w:val="28"/>
                <w:szCs w:val="28"/>
              </w:rPr>
              <w:t>полугодие</w:t>
            </w:r>
            <w:r>
              <w:rPr>
                <w:sz w:val="28"/>
                <w:szCs w:val="28"/>
              </w:rPr>
              <w:t xml:space="preserve"> 2026 г.</w:t>
            </w:r>
          </w:p>
        </w:tc>
      </w:tr>
    </w:tbl>
    <w:p w:rsidR="00F049CD" w:rsidRPr="00A57844" w:rsidRDefault="00F049CD" w:rsidP="00A35A0F">
      <w:pPr>
        <w:tabs>
          <w:tab w:val="left" w:pos="1435"/>
          <w:tab w:val="left" w:pos="3894"/>
          <w:tab w:val="left" w:pos="5174"/>
          <w:tab w:val="left" w:pos="6481"/>
        </w:tabs>
        <w:ind w:left="100"/>
        <w:rPr>
          <w:sz w:val="28"/>
          <w:szCs w:val="28"/>
        </w:rPr>
      </w:pPr>
    </w:p>
    <w:p w:rsidR="00CA4528" w:rsidRPr="00A57844" w:rsidRDefault="00CA4528" w:rsidP="00A57844">
      <w:pPr>
        <w:ind w:left="100"/>
        <w:rPr>
          <w:bCs/>
          <w:sz w:val="28"/>
          <w:szCs w:val="28"/>
        </w:rPr>
      </w:pPr>
    </w:p>
    <w:p w:rsidR="0030258D" w:rsidRPr="0069479A" w:rsidRDefault="00A35A0F" w:rsidP="0030258D">
      <w:pPr>
        <w:ind w:left="100"/>
        <w:jc w:val="center"/>
        <w:rPr>
          <w:b/>
          <w:bCs/>
          <w:sz w:val="28"/>
          <w:szCs w:val="28"/>
        </w:rPr>
      </w:pPr>
      <w:r w:rsidRPr="0069479A">
        <w:rPr>
          <w:b/>
          <w:bCs/>
          <w:sz w:val="28"/>
          <w:szCs w:val="28"/>
        </w:rPr>
        <w:t xml:space="preserve">Доходы областного бюджета по кодам видов </w:t>
      </w:r>
      <w:r w:rsidR="006C4EF8">
        <w:rPr>
          <w:b/>
          <w:bCs/>
          <w:sz w:val="28"/>
          <w:szCs w:val="28"/>
        </w:rPr>
        <w:t>и</w:t>
      </w:r>
      <w:r w:rsidRPr="0069479A">
        <w:rPr>
          <w:b/>
          <w:bCs/>
          <w:sz w:val="28"/>
          <w:szCs w:val="28"/>
        </w:rPr>
        <w:t xml:space="preserve"> подвидов доходов </w:t>
      </w:r>
    </w:p>
    <w:p w:rsidR="00F049CD" w:rsidRDefault="00A35A0F" w:rsidP="00F049CD">
      <w:pPr>
        <w:ind w:left="100"/>
        <w:jc w:val="center"/>
        <w:rPr>
          <w:b/>
          <w:bCs/>
          <w:sz w:val="28"/>
          <w:szCs w:val="28"/>
        </w:rPr>
      </w:pPr>
      <w:r w:rsidRPr="0069479A">
        <w:rPr>
          <w:b/>
          <w:bCs/>
          <w:sz w:val="28"/>
          <w:szCs w:val="28"/>
        </w:rPr>
        <w:t xml:space="preserve">за </w:t>
      </w:r>
      <w:r w:rsidR="00360EC4">
        <w:rPr>
          <w:b/>
          <w:bCs/>
          <w:sz w:val="28"/>
          <w:szCs w:val="28"/>
        </w:rPr>
        <w:t>1</w:t>
      </w:r>
      <w:r w:rsidR="001B6B71" w:rsidRPr="001B6B71">
        <w:rPr>
          <w:b/>
          <w:noProof/>
          <w:sz w:val="28"/>
          <w:szCs w:val="28"/>
        </w:rPr>
        <w:t xml:space="preserve"> </w:t>
      </w:r>
      <w:r w:rsidR="00A429E9">
        <w:rPr>
          <w:b/>
          <w:noProof/>
          <w:sz w:val="28"/>
          <w:szCs w:val="28"/>
        </w:rPr>
        <w:t>полугодие</w:t>
      </w:r>
      <w:r w:rsidR="001B6B71" w:rsidRPr="000070D1">
        <w:rPr>
          <w:sz w:val="28"/>
          <w:szCs w:val="28"/>
        </w:rPr>
        <w:t xml:space="preserve"> </w:t>
      </w:r>
      <w:r w:rsidRPr="0069479A">
        <w:rPr>
          <w:b/>
          <w:bCs/>
          <w:sz w:val="28"/>
          <w:szCs w:val="28"/>
        </w:rPr>
        <w:t>20</w:t>
      </w:r>
      <w:r w:rsidR="00F13690">
        <w:rPr>
          <w:b/>
          <w:bCs/>
          <w:sz w:val="28"/>
          <w:szCs w:val="28"/>
        </w:rPr>
        <w:t>2</w:t>
      </w:r>
      <w:r w:rsidR="0058211A">
        <w:rPr>
          <w:b/>
          <w:bCs/>
          <w:sz w:val="28"/>
          <w:szCs w:val="28"/>
        </w:rPr>
        <w:t>6</w:t>
      </w:r>
      <w:r w:rsidRPr="0069479A">
        <w:rPr>
          <w:b/>
          <w:bCs/>
          <w:sz w:val="28"/>
          <w:szCs w:val="28"/>
        </w:rPr>
        <w:t xml:space="preserve"> года</w:t>
      </w:r>
    </w:p>
    <w:p w:rsidR="00F049CD" w:rsidRPr="00A57844" w:rsidRDefault="00F049CD" w:rsidP="00A57844">
      <w:pPr>
        <w:ind w:left="100"/>
        <w:rPr>
          <w:bCs/>
          <w:sz w:val="28"/>
          <w:szCs w:val="28"/>
        </w:rPr>
      </w:pPr>
    </w:p>
    <w:p w:rsidR="00A35A0F" w:rsidRPr="00C52CC0" w:rsidRDefault="00A35A0F" w:rsidP="00A57844">
      <w:pPr>
        <w:ind w:left="100"/>
        <w:jc w:val="right"/>
        <w:rPr>
          <w:rFonts w:ascii="Times New Roman CYR" w:hAnsi="Times New Roman CYR" w:cs="Times New Roman CYR"/>
        </w:rPr>
      </w:pPr>
      <w:r w:rsidRPr="00C52CC0">
        <w:rPr>
          <w:rFonts w:ascii="Times New Roman CYR" w:hAnsi="Times New Roman CYR" w:cs="Times New Roman CYR"/>
        </w:rPr>
        <w:t xml:space="preserve">тыс. </w:t>
      </w:r>
      <w:r w:rsidR="00F049CD" w:rsidRPr="00C52CC0">
        <w:rPr>
          <w:rFonts w:ascii="Times New Roman CYR" w:hAnsi="Times New Roman CYR" w:cs="Times New Roman CYR"/>
        </w:rPr>
        <w:t>р</w:t>
      </w:r>
      <w:r w:rsidRPr="00C52CC0">
        <w:rPr>
          <w:rFonts w:ascii="Times New Roman CYR" w:hAnsi="Times New Roman CYR" w:cs="Times New Roman CYR"/>
        </w:rPr>
        <w:t>ублей</w:t>
      </w:r>
    </w:p>
    <w:tbl>
      <w:tblPr>
        <w:tblW w:w="10363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858"/>
        <w:gridCol w:w="4394"/>
        <w:gridCol w:w="1701"/>
        <w:gridCol w:w="1701"/>
        <w:gridCol w:w="709"/>
      </w:tblGrid>
      <w:tr w:rsidR="00DA5E9D" w:rsidTr="00360EC4">
        <w:trPr>
          <w:trHeight w:val="1148"/>
          <w:tblHeader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E9D" w:rsidRPr="00A35A0F" w:rsidRDefault="00DA5E9D" w:rsidP="00DA5E9D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Код бюджетной к</w:t>
            </w: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лассифи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-</w:t>
            </w: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каци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и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E9D" w:rsidRPr="00A35A0F" w:rsidRDefault="00DA5E9D" w:rsidP="00DA5E9D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Наименование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E9D" w:rsidRPr="00A35A0F" w:rsidRDefault="00DA5E9D" w:rsidP="00A52F68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</w:t>
            </w: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лан на 20</w:t>
            </w:r>
            <w:r w:rsidR="00F1369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2</w:t>
            </w:r>
            <w:r w:rsidR="00A52F6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6</w:t>
            </w: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г</w:t>
            </w:r>
            <w:r w:rsidR="00115F6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4DA" w:rsidRDefault="00DA5E9D" w:rsidP="00DA5E9D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Исполнено за </w:t>
            </w:r>
            <w:r w:rsidR="00360EC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1</w:t>
            </w:r>
            <w:r w:rsidR="001B6B71" w:rsidRPr="001B6B71">
              <w:rPr>
                <w:b/>
                <w:noProof/>
                <w:sz w:val="28"/>
                <w:szCs w:val="28"/>
              </w:rPr>
              <w:t xml:space="preserve"> </w:t>
            </w:r>
            <w:r w:rsidR="00A429E9">
              <w:rPr>
                <w:b/>
                <w:noProof/>
                <w:sz w:val="28"/>
                <w:szCs w:val="28"/>
              </w:rPr>
              <w:t>полугодие</w:t>
            </w:r>
          </w:p>
          <w:p w:rsidR="00DA5E9D" w:rsidRPr="00A35A0F" w:rsidRDefault="00DA5E9D" w:rsidP="00A52F68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20</w:t>
            </w:r>
            <w:r w:rsidR="00F1369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2</w:t>
            </w:r>
            <w:r w:rsidR="00A52F6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6</w:t>
            </w:r>
            <w:r w:rsidRPr="00A35A0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г</w:t>
            </w:r>
            <w:r w:rsidR="00115F6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E9D" w:rsidRPr="009233A5" w:rsidRDefault="00DA5E9D" w:rsidP="00DA5E9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 w:rsidRPr="009233A5">
              <w:rPr>
                <w:rFonts w:ascii="Times New Roman CYR" w:hAnsi="Times New Roman CYR" w:cs="Times New Roman CYR"/>
                <w:b/>
                <w:bCs/>
              </w:rPr>
              <w:t>% ис</w:t>
            </w:r>
            <w:r w:rsidR="00296B31" w:rsidRPr="009233A5">
              <w:rPr>
                <w:rFonts w:ascii="Times New Roman CYR" w:hAnsi="Times New Roman CYR" w:cs="Times New Roman CYR"/>
                <w:b/>
                <w:bCs/>
              </w:rPr>
              <w:t>-</w:t>
            </w:r>
            <w:r w:rsidRPr="009233A5">
              <w:rPr>
                <w:rFonts w:ascii="Times New Roman CYR" w:hAnsi="Times New Roman CYR" w:cs="Times New Roman CYR"/>
                <w:b/>
                <w:bCs/>
              </w:rPr>
              <w:t>по</w:t>
            </w:r>
            <w:r w:rsidR="00D21175" w:rsidRPr="009233A5">
              <w:rPr>
                <w:rFonts w:ascii="Times New Roman CYR" w:hAnsi="Times New Roman CYR" w:cs="Times New Roman CYR"/>
                <w:b/>
                <w:bCs/>
              </w:rPr>
              <w:t>-</w:t>
            </w:r>
            <w:r w:rsidRPr="009233A5">
              <w:rPr>
                <w:rFonts w:ascii="Times New Roman CYR" w:hAnsi="Times New Roman CYR" w:cs="Times New Roman CYR"/>
                <w:b/>
                <w:bCs/>
              </w:rPr>
              <w:t>лне</w:t>
            </w:r>
            <w:r w:rsidR="00296B31" w:rsidRPr="009233A5">
              <w:rPr>
                <w:rFonts w:ascii="Times New Roman CYR" w:hAnsi="Times New Roman CYR" w:cs="Times New Roman CYR"/>
                <w:b/>
                <w:bCs/>
              </w:rPr>
              <w:t>-</w:t>
            </w:r>
            <w:r w:rsidRPr="009233A5">
              <w:rPr>
                <w:rFonts w:ascii="Times New Roman CYR" w:hAnsi="Times New Roman CYR" w:cs="Times New Roman CYR"/>
                <w:b/>
                <w:bCs/>
              </w:rPr>
              <w:t>ния</w:t>
            </w:r>
          </w:p>
        </w:tc>
      </w:tr>
    </w:tbl>
    <w:p w:rsidR="001B6B71" w:rsidRDefault="001B6B71" w:rsidP="00B24CF6">
      <w:pPr>
        <w:tabs>
          <w:tab w:val="left" w:pos="2063"/>
          <w:tab w:val="left" w:pos="6003"/>
          <w:tab w:val="left" w:pos="7616"/>
          <w:tab w:val="left" w:pos="9216"/>
          <w:tab w:val="left" w:pos="10008"/>
        </w:tabs>
        <w:ind w:left="98"/>
        <w:jc w:val="center"/>
      </w:pPr>
      <w:bookmarkStart w:id="1" w:name="RANGE!A1:E225"/>
      <w:bookmarkStart w:id="2" w:name="RANGE!A1:E252"/>
      <w:bookmarkStart w:id="3" w:name="RANGE!A1:E270"/>
      <w:bookmarkStart w:id="4" w:name="RANGE!A1:E275"/>
      <w:bookmarkEnd w:id="1"/>
      <w:bookmarkEnd w:id="2"/>
      <w:bookmarkEnd w:id="3"/>
      <w:bookmarkEnd w:id="4"/>
    </w:p>
    <w:tbl>
      <w:tblPr>
        <w:tblW w:w="10363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4"/>
        <w:gridCol w:w="1842"/>
        <w:gridCol w:w="4393"/>
        <w:gridCol w:w="1702"/>
        <w:gridCol w:w="1702"/>
        <w:gridCol w:w="710"/>
      </w:tblGrid>
      <w:tr w:rsidR="0005140C" w:rsidTr="00A663BE">
        <w:trPr>
          <w:trHeight w:val="54"/>
          <w:tblHeader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40C" w:rsidRPr="00C12BA4" w:rsidRDefault="0005140C" w:rsidP="00AF190C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12BA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40C" w:rsidRPr="00C12BA4" w:rsidRDefault="0005140C" w:rsidP="00AF190C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12BA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40C" w:rsidRPr="00C12BA4" w:rsidRDefault="0005140C" w:rsidP="00AF190C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12BA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40C" w:rsidRPr="00C12BA4" w:rsidRDefault="0005140C" w:rsidP="00AF190C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12BA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40C" w:rsidRPr="00C12BA4" w:rsidRDefault="0005140C" w:rsidP="00AF190C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12BA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1 00 00000 00 0000 000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 НАЛОГОВЫЕ И НЕНАЛОГОВЫЕ ДОХОДЫ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297 145 071,4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 w:rsidP="009A74CC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131 162 144,</w:t>
            </w:r>
            <w:r w:rsidR="009A74CC">
              <w:rPr>
                <w:rFonts w:ascii="Times New Roman CYR" w:hAnsi="Times New Roman CYR" w:cs="Times New Roman CYR"/>
                <w:b/>
                <w:bCs/>
              </w:rPr>
              <w:t>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44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1 01 00000 00 0000 000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1.1. Налоги на прибыль, доходы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203 770 552,6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87 825 431,7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1 01 01000 00 0000 110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1.1.1. Налог на прибыль организаций 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78 880 114,0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35 630 764,9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1 01 02000 01 0000 110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1.1.2. Налог на доходы физических лиц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124 890 438,6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52 194 666,8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1 03 00000 00 0000 000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1.2. Налоги на товары (работы,  услуги), реализуемые на территории Российской 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37 887 438,8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16 150 322,2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1 03 02000 01 0000 110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1.2.1.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37 887 438,8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16 150 322,2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1 05 00000 00 0000 000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1.3. Налоги на совокупный  доход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21 607 140,4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11 155 869,1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1 05 01000 00 0000 110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1.3.1. Налог, взимаемый в связи с применением упрощенной системы налогообложения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19 937 463,0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10 221 494,4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1 05 06000 01 0000 110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1.3.2. Налог на профессиональный доход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1 669 677,4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934 374,7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56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1 06 00000 00 0000 000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1.4. Налоги на имущество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21 890 776,4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9 424 680,8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1 06 02000 02 0000 110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1.4.1. Налог на имущество организаций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16 246 288,8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8 678 307,2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1 06 04000 02 0000 110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1.4.2. Транспортный налог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5 644 487,6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746 373,6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1 07 00000 00 0000 000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1.5. Налоги, сборы и регулярные платежи за пользование природными ресурсами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225 749,9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77 039,6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34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1 07 01000 01 0000 110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1.5.1. Налог на добычу полезных ископаемых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221 533,4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76 174,0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34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1 07 04000 01 0000 110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1.5.2. Сборы  за пользование объектами животного мира и за пользование объектами водных биологических ресурсов 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4 216,5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865,6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21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1 08 00000 00 0000 000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1.6. Государственная пошлина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551 057,4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288 992,3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99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1 08 05000 01 0000 110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1.6.1. Государственная пошлина за государственную регистрацию актов гражданского состояния и другие юридически значимые действия, совершаемые органами записи актов гражданского состояния и иными уполномоченными органами (за исключением консульских учреждений Российской Федерации)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4 381,1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2 525,8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58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5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1 08 06000 01 0000 110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1.6.2. Государственная пошлина за совершение действий, связанных с приобретением гражданства Российской Федерации или выходом из гражданства Российской Федерации, а также с въездом в Российскую Федерацию или выездом из Российской 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32 288,1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29 069,9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1 08 07000 01 0000 110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1.6.3.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514 388,2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257 396,6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1 09 00000 00 0000 000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1.7. Задолженность и перерасчеты по отмененным налогам, сборам и иным обязательным платежам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9 821,5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1 11 00000 00 0000 000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1.8.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1 521 583,1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1 370 672,2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5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1 11 01000 00 0000 120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1.8.1. 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образованиям 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140 263,0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322,0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1 11 02000 00 0000 120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1.8.2. Доходы от размещения средств бюджетов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260 008,1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550 503,2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212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1 11 03000 00 0000 120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1.8.3. Проценты, полученные от предоставления бюджетных кредитов внутри страны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14 586,6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121,8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220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1 11 05000 00 0000 120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1.8.4.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314 173,7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232 544,4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74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1 11 05300 00 0000 120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1.8.5. Плата по соглашениям об установлении сервитута в отношении земельных участков, находящихся в государственной или муниципальной собственности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423,6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1 260,5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298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59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1 11 05400 00 0000 120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1.8.6. Плата за публичный сервитут, предусмотренная решением уполномоченного органа об установлении публичного сервитута в отношении земельных участков, находящихся в государственной или муниципальной собственности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27,5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46,1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168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1 11 07000 00 0000 120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1.8.7. Платежи от государственных и муниципальных унитарных предприятий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117 384,5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353 310,9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301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89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1 11 09000 00 0000 120 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1.8.8.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674 716,1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232 563,3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34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1 12 00000 00 0000 000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1.9. Платежи при пользовании природными ресурсами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947 188,1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575 431,1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61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1 12 01000 01 0000 120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1.9.1. Плата за негативное воздействие на окружающую среду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264 309,2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198 605,4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1 12 02000 00 0000 120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1.9.2. Платежи при пользовании недрами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5 141,6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1 670,0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1 12 04000 00 0000 120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1.9.3. Плата за использование лесов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677 737,3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375 155,7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1 13 00000 00 0000 000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1.10. Доходы от оказания платных услуг и компенсации затрат государства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4 681 610,2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1 530 647,5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1 13 01000 00 0000 130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1.10.1. Доходы от оказания платных услуг (работ)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54 285,4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44 417,0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1 13 02000 00 0000 130 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1.10.2. Доходы от компенсации затрат государства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4 627 324,8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1 486 230,5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1 14 00000 00 0000 000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1.11. Доходы от продажи материальных и нематериальных активов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35 697,7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104 278,2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292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89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1 14 02000 00 0000 000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1.11.1.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14 297,7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46 307,8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324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1 14 06000 00 0000 430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1.11.2.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10 000,0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48 033,9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480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1 14 13000 00 0000 000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1.11.3. Доходы от приватизации имущества, находящегося в государственной и муниципальной собственности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11 400,0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9 936,5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87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1 15 00000 00 0000 000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1.12. Административные платежи и сборы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9 380,4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6 396,9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68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1 15 02000 00 0000 140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1.12.1.</w:t>
            </w:r>
            <w:r w:rsidR="00B2374A">
              <w:rPr>
                <w:rFonts w:ascii="Times New Roman CYR" w:hAnsi="Times New Roman CYR" w:cs="Times New Roman CYR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>Платежи, взимаемые государственными и муниципальными органами (организациями) за выполнение определенных функций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9 306,3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6 212,5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67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26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1 15 07000 01 0000 140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1.12.2. Сборы, вносимые заказчиками документации, подлежащей государственной экологической экспертизе, рассчитанные в соответствии со сметой расходов на проведение государственной экологической экспертизы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74,1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184,4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249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1 16 00000 00 0000 000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1.13. Штрафы, санкции,  возмещение  ущерба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3 370 547,7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2 089 165,2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1 16 01000 01 0000 140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1.13.1.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1 903 200,7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1 154 281,9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61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1 16 02000 02 0000 140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1.13.2.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5 099,3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2 532,2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23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1 16 07000 00 0000 140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1.13.3.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</w:t>
            </w:r>
            <w:r>
              <w:rPr>
                <w:rFonts w:ascii="Times New Roman CYR" w:hAnsi="Times New Roman CYR" w:cs="Times New Roman CYR"/>
              </w:rPr>
              <w:lastRenderedPageBreak/>
              <w:t>Российской 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13 632,3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22 089,9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162</w:t>
            </w:r>
          </w:p>
        </w:tc>
      </w:tr>
      <w:tr w:rsidR="00A663BE" w:rsidTr="006632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67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1 16 10000 00 0000 140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1.13.4. Платежи в целях возмещения причиненного ущерба (убытков)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12 507,3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8 111,5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1 16 11000 01 0000 140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1.13.5. Платежи, уплачиваемые в целях возмещения вреда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23 096,0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8 043,7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256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1 16 18000 02 0000 140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1.13.6. Доходы от сумм пеней, предусмотренных законодательством Российской Федерации о налогах и сборах, подлежащие зачислению в бюджеты субъектов Российской Федерации по нормативу, установленному Бюджетным кодексом Российской Федерации, распределяемые Федеральным казначейством между бюджетами субъектов Российской Федерации в соответствии с федеральным законом о федеральном бюджете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1 413 012,1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894 106,0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63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1 17 00000 00 0000 000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1.14. Прочие неналоговые доходы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646 348,7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 w:rsidP="009A74CC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553 396,</w:t>
            </w:r>
            <w:r w:rsidR="009A74CC">
              <w:rPr>
                <w:rFonts w:ascii="Times New Roman CYR" w:hAnsi="Times New Roman CYR" w:cs="Times New Roman CYR"/>
                <w:b/>
                <w:bCs/>
              </w:rPr>
              <w:t>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86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1 17 01000 00 0000 180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1.14.1. Невыясненные поступления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 w:rsidP="009A74CC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806,</w:t>
            </w:r>
            <w:r w:rsidR="009A74CC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37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1 17 05000 00 0000 180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1.14.2.</w:t>
            </w:r>
            <w:r w:rsidR="0066324E">
              <w:rPr>
                <w:rFonts w:ascii="Times New Roman CYR" w:hAnsi="Times New Roman CYR" w:cs="Times New Roman CYR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>Прочие неналоговые доходы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646 348,7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552 589,5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85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40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2 00 00000 00 0000 000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 БЕЗВОЗМЕЗДНЫЕ ПОСТУПЛЕНИЯ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45 008 744,4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21 436 638,2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48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2 02 00000 00 0000 000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43 703 331,9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19 916 114,7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46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2 02 10000 00 0000 150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2.1.1. Дотации бюджетам бюджетной системы Российской Федерации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264 383,0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333 426,1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126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2 02 20000 00 0000 150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2.1.2. Субсидии бюджетам бюджетной системы  Российской Федерации  (межбюджетные субсидии)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32 007 307,4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13 580 286,4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2 02 30000 00 0000 150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2.1.3. Субвенции  бюджетам бюджетной системы Российской Федерации 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7 772 621,1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3 874 212,4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40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2 02 40000 00 0000 150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2.1.4. Иные межбюджетные трансферты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3 659 020,4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2 128 189,8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58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2 03 00000 00 0000 000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2.2. Безвозмездные поступления от государственных  (муниципальных) организаций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71 635,8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7 300,3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2 03 02000 02 0000 150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2.2.1. Безвозмездные поступления от государственных (муниципальных) организаций в бюджеты субъектов Российской 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71 635,8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7 300,3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63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2 04 00000 00 0000 000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2.3. Безвозмездные поступления от негосударственных   организаций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1 843,8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29 848,1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3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2 04 02000 02 0000 150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2.3.1. Безвозмездные поступления от негосударственных организаций в бюджеты субъектов Российской </w:t>
            </w:r>
            <w:r>
              <w:rPr>
                <w:rFonts w:ascii="Times New Roman CYR" w:hAnsi="Times New Roman CYR" w:cs="Times New Roman CYR"/>
              </w:rPr>
              <w:lastRenderedPageBreak/>
              <w:t>Федерации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1 843,8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29 848,1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89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lastRenderedPageBreak/>
              <w:t>2 08 00000 00 0000 000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2.4. 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-41,3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220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2 08 02000 02 0000 150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2.4.1. Перечисления из бюджетов субъектов Российской Федерации (в бюджеты субъектов Российской Федерации)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-41,3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1260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2 18 00000 00 0000 000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2.5. 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1 231 932,9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1 807 114,1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 w:rsidP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147</w:t>
            </w:r>
          </w:p>
        </w:tc>
      </w:tr>
      <w:tr w:rsidR="00A663BE" w:rsidTr="00A663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945"/>
        </w:trPr>
        <w:tc>
          <w:tcPr>
            <w:tcW w:w="1842" w:type="dxa"/>
            <w:shd w:val="clear" w:color="auto" w:fill="auto"/>
            <w:hideMark/>
          </w:tcPr>
          <w:p w:rsidR="00A663BE" w:rsidRDefault="00A663BE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2 19 00000 00 0000 000</w:t>
            </w:r>
          </w:p>
        </w:tc>
        <w:tc>
          <w:tcPr>
            <w:tcW w:w="4393" w:type="dxa"/>
            <w:shd w:val="clear" w:color="auto" w:fill="auto"/>
            <w:hideMark/>
          </w:tcPr>
          <w:p w:rsidR="00A663BE" w:rsidRDefault="00A663BE" w:rsidP="00A663BE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2.6.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A663BE" w:rsidRDefault="00A663BE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-323 697,7</w:t>
            </w:r>
          </w:p>
        </w:tc>
        <w:tc>
          <w:tcPr>
            <w:tcW w:w="710" w:type="dxa"/>
            <w:shd w:val="clear" w:color="auto" w:fill="auto"/>
            <w:vAlign w:val="bottom"/>
            <w:hideMark/>
          </w:tcPr>
          <w:p w:rsidR="00A663BE" w:rsidRDefault="00A663BE">
            <w:pPr>
              <w:rPr>
                <w:rFonts w:ascii="Times New Roman CYR" w:hAnsi="Times New Roman CYR" w:cs="Times New Roman CYR"/>
              </w:rPr>
            </w:pPr>
          </w:p>
        </w:tc>
      </w:tr>
      <w:tr w:rsidR="00A663BE" w:rsidRPr="00A663BE" w:rsidTr="00D22A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" w:type="dxa"/>
          <w:trHeight w:val="55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3BE" w:rsidRPr="00A663BE" w:rsidRDefault="00A663BE" w:rsidP="00D22AE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3BE" w:rsidRPr="00A663BE" w:rsidRDefault="00A663BE" w:rsidP="00D22AE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ИТОГО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63BE" w:rsidRDefault="00A663BE" w:rsidP="00D22AE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342 153 815,8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63BE" w:rsidRDefault="00A663BE" w:rsidP="009A74CC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152 598 782,</w:t>
            </w:r>
            <w:r w:rsidR="009A74CC">
              <w:rPr>
                <w:rFonts w:ascii="Times New Roman CYR" w:hAnsi="Times New Roman CYR" w:cs="Times New Roman CYR"/>
                <w:b/>
                <w:bCs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63BE" w:rsidRPr="00A663BE" w:rsidRDefault="00A663BE" w:rsidP="00D22AED">
            <w:pPr>
              <w:jc w:val="center"/>
              <w:rPr>
                <w:rFonts w:ascii="Times New Roman CYR" w:hAnsi="Times New Roman CYR" w:cs="Times New Roman CYR"/>
                <w:b/>
              </w:rPr>
            </w:pPr>
            <w:r w:rsidRPr="00A663BE">
              <w:rPr>
                <w:rFonts w:ascii="Times New Roman CYR" w:hAnsi="Times New Roman CYR" w:cs="Times New Roman CYR"/>
                <w:b/>
              </w:rPr>
              <w:t>45</w:t>
            </w:r>
          </w:p>
        </w:tc>
      </w:tr>
    </w:tbl>
    <w:p w:rsidR="00A429E9" w:rsidRDefault="00A429E9" w:rsidP="00B24CF6">
      <w:pPr>
        <w:tabs>
          <w:tab w:val="left" w:pos="2063"/>
          <w:tab w:val="left" w:pos="6003"/>
          <w:tab w:val="left" w:pos="7616"/>
          <w:tab w:val="left" w:pos="9216"/>
          <w:tab w:val="left" w:pos="10008"/>
        </w:tabs>
        <w:ind w:left="98"/>
        <w:jc w:val="center"/>
      </w:pPr>
    </w:p>
    <w:p w:rsidR="005945EC" w:rsidRDefault="005945EC" w:rsidP="00B24CF6">
      <w:pPr>
        <w:tabs>
          <w:tab w:val="left" w:pos="2063"/>
          <w:tab w:val="left" w:pos="6003"/>
          <w:tab w:val="left" w:pos="7616"/>
          <w:tab w:val="left" w:pos="9216"/>
          <w:tab w:val="left" w:pos="10008"/>
        </w:tabs>
        <w:ind w:left="98"/>
        <w:jc w:val="center"/>
      </w:pPr>
    </w:p>
    <w:p w:rsidR="00BC3E2E" w:rsidRPr="00BC459F" w:rsidRDefault="00EA2C8B" w:rsidP="00B24CF6">
      <w:pPr>
        <w:tabs>
          <w:tab w:val="left" w:pos="2063"/>
          <w:tab w:val="left" w:pos="6003"/>
          <w:tab w:val="left" w:pos="7616"/>
          <w:tab w:val="left" w:pos="9216"/>
          <w:tab w:val="left" w:pos="10008"/>
        </w:tabs>
        <w:ind w:left="98"/>
        <w:jc w:val="center"/>
      </w:pPr>
      <w:r>
        <w:t>_____________________</w:t>
      </w:r>
    </w:p>
    <w:sectPr w:rsidR="00BC3E2E" w:rsidRPr="00BC459F" w:rsidSect="009D405A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59E" w:rsidRDefault="00FE459E">
      <w:r>
        <w:separator/>
      </w:r>
    </w:p>
  </w:endnote>
  <w:endnote w:type="continuationSeparator" w:id="0">
    <w:p w:rsidR="00FE459E" w:rsidRDefault="00FE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59E" w:rsidRDefault="00FE459E">
      <w:r>
        <w:separator/>
      </w:r>
    </w:p>
  </w:footnote>
  <w:footnote w:type="continuationSeparator" w:id="0">
    <w:p w:rsidR="00FE459E" w:rsidRDefault="00FE4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690" w:rsidRDefault="00F13690" w:rsidP="0064546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13690" w:rsidRDefault="00F1369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690" w:rsidRDefault="00F13690" w:rsidP="0064546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2CCE">
      <w:rPr>
        <w:rStyle w:val="a6"/>
        <w:noProof/>
      </w:rPr>
      <w:t>7</w:t>
    </w:r>
    <w:r>
      <w:rPr>
        <w:rStyle w:val="a6"/>
      </w:rPr>
      <w:fldChar w:fldCharType="end"/>
    </w:r>
  </w:p>
  <w:p w:rsidR="00F13690" w:rsidRDefault="00F1369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1987663"/>
      <w:docPartObj>
        <w:docPartGallery w:val="Page Numbers (Top of Page)"/>
        <w:docPartUnique/>
      </w:docPartObj>
    </w:sdtPr>
    <w:sdtEndPr/>
    <w:sdtContent>
      <w:p w:rsidR="009D405A" w:rsidRDefault="009D405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CCE">
          <w:rPr>
            <w:noProof/>
          </w:rPr>
          <w:t>2</w:t>
        </w:r>
        <w:r>
          <w:fldChar w:fldCharType="end"/>
        </w:r>
      </w:p>
    </w:sdtContent>
  </w:sdt>
  <w:p w:rsidR="009D405A" w:rsidRDefault="009D405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4D"/>
    <w:rsid w:val="000006E4"/>
    <w:rsid w:val="00005362"/>
    <w:rsid w:val="0001215C"/>
    <w:rsid w:val="0001244D"/>
    <w:rsid w:val="000248BB"/>
    <w:rsid w:val="0002713B"/>
    <w:rsid w:val="000318FE"/>
    <w:rsid w:val="00037421"/>
    <w:rsid w:val="0004702B"/>
    <w:rsid w:val="0005140C"/>
    <w:rsid w:val="00055BC2"/>
    <w:rsid w:val="000651D0"/>
    <w:rsid w:val="00066734"/>
    <w:rsid w:val="00071BD3"/>
    <w:rsid w:val="000722C1"/>
    <w:rsid w:val="0007257D"/>
    <w:rsid w:val="000B4F30"/>
    <w:rsid w:val="000C1CD1"/>
    <w:rsid w:val="000D51C2"/>
    <w:rsid w:val="000D6FA9"/>
    <w:rsid w:val="000D7272"/>
    <w:rsid w:val="000E243A"/>
    <w:rsid w:val="000F3F81"/>
    <w:rsid w:val="00102E45"/>
    <w:rsid w:val="001079EC"/>
    <w:rsid w:val="00115F6E"/>
    <w:rsid w:val="00125ABB"/>
    <w:rsid w:val="0012688E"/>
    <w:rsid w:val="0013009A"/>
    <w:rsid w:val="00130289"/>
    <w:rsid w:val="001356B6"/>
    <w:rsid w:val="00153AF1"/>
    <w:rsid w:val="00160329"/>
    <w:rsid w:val="001614BB"/>
    <w:rsid w:val="001637F5"/>
    <w:rsid w:val="00166AC0"/>
    <w:rsid w:val="001675AD"/>
    <w:rsid w:val="00173C38"/>
    <w:rsid w:val="001833D1"/>
    <w:rsid w:val="00192D03"/>
    <w:rsid w:val="001944DA"/>
    <w:rsid w:val="0019568F"/>
    <w:rsid w:val="001A42AB"/>
    <w:rsid w:val="001B6B71"/>
    <w:rsid w:val="001C6454"/>
    <w:rsid w:val="001D762D"/>
    <w:rsid w:val="001E08B4"/>
    <w:rsid w:val="001E4957"/>
    <w:rsid w:val="001E528F"/>
    <w:rsid w:val="001E54D1"/>
    <w:rsid w:val="001E68CD"/>
    <w:rsid w:val="0020754A"/>
    <w:rsid w:val="00223FD5"/>
    <w:rsid w:val="002249E2"/>
    <w:rsid w:val="00227904"/>
    <w:rsid w:val="002477B4"/>
    <w:rsid w:val="00252618"/>
    <w:rsid w:val="00253A8E"/>
    <w:rsid w:val="00262C77"/>
    <w:rsid w:val="00271D8E"/>
    <w:rsid w:val="00272040"/>
    <w:rsid w:val="00296B31"/>
    <w:rsid w:val="002B54DF"/>
    <w:rsid w:val="002B7C7A"/>
    <w:rsid w:val="002C24F0"/>
    <w:rsid w:val="002D02ED"/>
    <w:rsid w:val="002D0416"/>
    <w:rsid w:val="002D38AD"/>
    <w:rsid w:val="002D645C"/>
    <w:rsid w:val="002E0477"/>
    <w:rsid w:val="002E4055"/>
    <w:rsid w:val="002F0419"/>
    <w:rsid w:val="0030258D"/>
    <w:rsid w:val="0030276B"/>
    <w:rsid w:val="00305B96"/>
    <w:rsid w:val="00322682"/>
    <w:rsid w:val="00322DD3"/>
    <w:rsid w:val="0032324C"/>
    <w:rsid w:val="00326459"/>
    <w:rsid w:val="0033590C"/>
    <w:rsid w:val="00336423"/>
    <w:rsid w:val="00344D67"/>
    <w:rsid w:val="0035062F"/>
    <w:rsid w:val="0035356C"/>
    <w:rsid w:val="00360EC4"/>
    <w:rsid w:val="00362549"/>
    <w:rsid w:val="003813A7"/>
    <w:rsid w:val="00382C94"/>
    <w:rsid w:val="003923FB"/>
    <w:rsid w:val="00396DD8"/>
    <w:rsid w:val="003A1D42"/>
    <w:rsid w:val="003A37B3"/>
    <w:rsid w:val="003B7528"/>
    <w:rsid w:val="003C098F"/>
    <w:rsid w:val="003C4571"/>
    <w:rsid w:val="003C5793"/>
    <w:rsid w:val="003E37D8"/>
    <w:rsid w:val="003F3058"/>
    <w:rsid w:val="00401384"/>
    <w:rsid w:val="00412992"/>
    <w:rsid w:val="00415C6A"/>
    <w:rsid w:val="0042215E"/>
    <w:rsid w:val="00422DC5"/>
    <w:rsid w:val="00433174"/>
    <w:rsid w:val="00443072"/>
    <w:rsid w:val="00447C3E"/>
    <w:rsid w:val="00457FF6"/>
    <w:rsid w:val="00463101"/>
    <w:rsid w:val="004658F8"/>
    <w:rsid w:val="00466FD6"/>
    <w:rsid w:val="00467521"/>
    <w:rsid w:val="0047161B"/>
    <w:rsid w:val="00474B50"/>
    <w:rsid w:val="00477892"/>
    <w:rsid w:val="00483239"/>
    <w:rsid w:val="00486BF8"/>
    <w:rsid w:val="004955FE"/>
    <w:rsid w:val="004A5ADD"/>
    <w:rsid w:val="004B22BF"/>
    <w:rsid w:val="004B26A2"/>
    <w:rsid w:val="004B39CE"/>
    <w:rsid w:val="004D0714"/>
    <w:rsid w:val="004D26E9"/>
    <w:rsid w:val="004E2137"/>
    <w:rsid w:val="004E2375"/>
    <w:rsid w:val="004E2CCE"/>
    <w:rsid w:val="004E4734"/>
    <w:rsid w:val="004E525C"/>
    <w:rsid w:val="004F0F18"/>
    <w:rsid w:val="004F4738"/>
    <w:rsid w:val="005346F6"/>
    <w:rsid w:val="00540111"/>
    <w:rsid w:val="00544B81"/>
    <w:rsid w:val="00550B69"/>
    <w:rsid w:val="005653FA"/>
    <w:rsid w:val="00565F85"/>
    <w:rsid w:val="00570D76"/>
    <w:rsid w:val="00575640"/>
    <w:rsid w:val="005759AD"/>
    <w:rsid w:val="00580349"/>
    <w:rsid w:val="0058211A"/>
    <w:rsid w:val="00586515"/>
    <w:rsid w:val="00592274"/>
    <w:rsid w:val="005945EC"/>
    <w:rsid w:val="005A3C29"/>
    <w:rsid w:val="005A6D7D"/>
    <w:rsid w:val="005B17EE"/>
    <w:rsid w:val="005B3F8B"/>
    <w:rsid w:val="005B599C"/>
    <w:rsid w:val="005C1CBC"/>
    <w:rsid w:val="005C1CFE"/>
    <w:rsid w:val="005C2EA7"/>
    <w:rsid w:val="005C4134"/>
    <w:rsid w:val="005C43A4"/>
    <w:rsid w:val="005C4ADD"/>
    <w:rsid w:val="005D3476"/>
    <w:rsid w:val="005E053E"/>
    <w:rsid w:val="005E6953"/>
    <w:rsid w:val="005F3449"/>
    <w:rsid w:val="005F38F2"/>
    <w:rsid w:val="005F3F03"/>
    <w:rsid w:val="00601F33"/>
    <w:rsid w:val="00603F2B"/>
    <w:rsid w:val="006048B9"/>
    <w:rsid w:val="00614D06"/>
    <w:rsid w:val="00614F92"/>
    <w:rsid w:val="00614FC7"/>
    <w:rsid w:val="00634AB4"/>
    <w:rsid w:val="00636013"/>
    <w:rsid w:val="00645461"/>
    <w:rsid w:val="00650536"/>
    <w:rsid w:val="00653D58"/>
    <w:rsid w:val="00662D9F"/>
    <w:rsid w:val="0066324E"/>
    <w:rsid w:val="006642A1"/>
    <w:rsid w:val="0067448D"/>
    <w:rsid w:val="006930C3"/>
    <w:rsid w:val="00693134"/>
    <w:rsid w:val="006972E0"/>
    <w:rsid w:val="006A35BB"/>
    <w:rsid w:val="006A6AE7"/>
    <w:rsid w:val="006B1D49"/>
    <w:rsid w:val="006B1E66"/>
    <w:rsid w:val="006C008E"/>
    <w:rsid w:val="006C4EF8"/>
    <w:rsid w:val="006C71F8"/>
    <w:rsid w:val="006D0453"/>
    <w:rsid w:val="006D254F"/>
    <w:rsid w:val="006E748E"/>
    <w:rsid w:val="006F1372"/>
    <w:rsid w:val="006F4466"/>
    <w:rsid w:val="006F6140"/>
    <w:rsid w:val="00702C29"/>
    <w:rsid w:val="007325D1"/>
    <w:rsid w:val="0073472F"/>
    <w:rsid w:val="0073794C"/>
    <w:rsid w:val="00746C8D"/>
    <w:rsid w:val="00764BB4"/>
    <w:rsid w:val="00770F69"/>
    <w:rsid w:val="00773047"/>
    <w:rsid w:val="0077334B"/>
    <w:rsid w:val="00776530"/>
    <w:rsid w:val="0078262E"/>
    <w:rsid w:val="00783D45"/>
    <w:rsid w:val="00796E3E"/>
    <w:rsid w:val="007A0EF2"/>
    <w:rsid w:val="007A60B2"/>
    <w:rsid w:val="007B060F"/>
    <w:rsid w:val="007B6812"/>
    <w:rsid w:val="007C5469"/>
    <w:rsid w:val="007D19C4"/>
    <w:rsid w:val="007E0C4D"/>
    <w:rsid w:val="007E42E6"/>
    <w:rsid w:val="007F0B44"/>
    <w:rsid w:val="00800192"/>
    <w:rsid w:val="00802D3B"/>
    <w:rsid w:val="0080445D"/>
    <w:rsid w:val="00805EAB"/>
    <w:rsid w:val="00810E76"/>
    <w:rsid w:val="00815735"/>
    <w:rsid w:val="0081673F"/>
    <w:rsid w:val="00823886"/>
    <w:rsid w:val="00837E0D"/>
    <w:rsid w:val="00841551"/>
    <w:rsid w:val="00842162"/>
    <w:rsid w:val="00852E7B"/>
    <w:rsid w:val="00857A75"/>
    <w:rsid w:val="00860451"/>
    <w:rsid w:val="00861BC0"/>
    <w:rsid w:val="00873E55"/>
    <w:rsid w:val="00876BEA"/>
    <w:rsid w:val="008838A8"/>
    <w:rsid w:val="00892A0D"/>
    <w:rsid w:val="00892D8F"/>
    <w:rsid w:val="008A0FE6"/>
    <w:rsid w:val="008B204C"/>
    <w:rsid w:val="008B5B9C"/>
    <w:rsid w:val="008C7EE9"/>
    <w:rsid w:val="008D3872"/>
    <w:rsid w:val="008E124A"/>
    <w:rsid w:val="0090291D"/>
    <w:rsid w:val="009233A5"/>
    <w:rsid w:val="00944EA6"/>
    <w:rsid w:val="00944F4E"/>
    <w:rsid w:val="009455C3"/>
    <w:rsid w:val="009502DC"/>
    <w:rsid w:val="00953453"/>
    <w:rsid w:val="009548ED"/>
    <w:rsid w:val="009553A2"/>
    <w:rsid w:val="0095649B"/>
    <w:rsid w:val="009721E2"/>
    <w:rsid w:val="00972B55"/>
    <w:rsid w:val="00976F06"/>
    <w:rsid w:val="009770F7"/>
    <w:rsid w:val="0098193A"/>
    <w:rsid w:val="00984F6D"/>
    <w:rsid w:val="0098549D"/>
    <w:rsid w:val="009A13FA"/>
    <w:rsid w:val="009A74CC"/>
    <w:rsid w:val="009B045B"/>
    <w:rsid w:val="009B409D"/>
    <w:rsid w:val="009D405A"/>
    <w:rsid w:val="009E26E5"/>
    <w:rsid w:val="009E5F49"/>
    <w:rsid w:val="009E7D2A"/>
    <w:rsid w:val="009F69A3"/>
    <w:rsid w:val="00A0349E"/>
    <w:rsid w:val="00A1340E"/>
    <w:rsid w:val="00A13DF6"/>
    <w:rsid w:val="00A173AF"/>
    <w:rsid w:val="00A22FB6"/>
    <w:rsid w:val="00A26CB2"/>
    <w:rsid w:val="00A314C9"/>
    <w:rsid w:val="00A316C3"/>
    <w:rsid w:val="00A33700"/>
    <w:rsid w:val="00A343FF"/>
    <w:rsid w:val="00A34EAE"/>
    <w:rsid w:val="00A35A0F"/>
    <w:rsid w:val="00A367A3"/>
    <w:rsid w:val="00A37E2B"/>
    <w:rsid w:val="00A407F2"/>
    <w:rsid w:val="00A411DE"/>
    <w:rsid w:val="00A429E9"/>
    <w:rsid w:val="00A44A8C"/>
    <w:rsid w:val="00A52F68"/>
    <w:rsid w:val="00A57844"/>
    <w:rsid w:val="00A6003B"/>
    <w:rsid w:val="00A62135"/>
    <w:rsid w:val="00A65963"/>
    <w:rsid w:val="00A663BE"/>
    <w:rsid w:val="00A8412F"/>
    <w:rsid w:val="00AB01E7"/>
    <w:rsid w:val="00AB7BD6"/>
    <w:rsid w:val="00AC1C96"/>
    <w:rsid w:val="00AC78FA"/>
    <w:rsid w:val="00AD0D74"/>
    <w:rsid w:val="00AD48A4"/>
    <w:rsid w:val="00AE6A37"/>
    <w:rsid w:val="00B068D7"/>
    <w:rsid w:val="00B210F1"/>
    <w:rsid w:val="00B2374A"/>
    <w:rsid w:val="00B2404D"/>
    <w:rsid w:val="00B249F0"/>
    <w:rsid w:val="00B24CF6"/>
    <w:rsid w:val="00B24DDC"/>
    <w:rsid w:val="00B2683E"/>
    <w:rsid w:val="00B369C2"/>
    <w:rsid w:val="00B36B65"/>
    <w:rsid w:val="00B40F55"/>
    <w:rsid w:val="00B54137"/>
    <w:rsid w:val="00B55A8F"/>
    <w:rsid w:val="00B66DF5"/>
    <w:rsid w:val="00B72D4D"/>
    <w:rsid w:val="00B810EF"/>
    <w:rsid w:val="00B9385F"/>
    <w:rsid w:val="00BA39B0"/>
    <w:rsid w:val="00BA3F4D"/>
    <w:rsid w:val="00BB4140"/>
    <w:rsid w:val="00BB6F78"/>
    <w:rsid w:val="00BB79EE"/>
    <w:rsid w:val="00BC3E2E"/>
    <w:rsid w:val="00BC459F"/>
    <w:rsid w:val="00BD31A0"/>
    <w:rsid w:val="00C07147"/>
    <w:rsid w:val="00C12BA4"/>
    <w:rsid w:val="00C1428F"/>
    <w:rsid w:val="00C17BAE"/>
    <w:rsid w:val="00C304BA"/>
    <w:rsid w:val="00C43855"/>
    <w:rsid w:val="00C471A6"/>
    <w:rsid w:val="00C521B2"/>
    <w:rsid w:val="00C52CC0"/>
    <w:rsid w:val="00C54D8A"/>
    <w:rsid w:val="00C6460A"/>
    <w:rsid w:val="00C64E95"/>
    <w:rsid w:val="00C65A5C"/>
    <w:rsid w:val="00C83F0E"/>
    <w:rsid w:val="00C85565"/>
    <w:rsid w:val="00C87728"/>
    <w:rsid w:val="00C90524"/>
    <w:rsid w:val="00CA4528"/>
    <w:rsid w:val="00CD5A6C"/>
    <w:rsid w:val="00CF4AA8"/>
    <w:rsid w:val="00D023F1"/>
    <w:rsid w:val="00D21175"/>
    <w:rsid w:val="00D22AED"/>
    <w:rsid w:val="00D27777"/>
    <w:rsid w:val="00D27EC8"/>
    <w:rsid w:val="00D404EF"/>
    <w:rsid w:val="00D51203"/>
    <w:rsid w:val="00D5644F"/>
    <w:rsid w:val="00D66522"/>
    <w:rsid w:val="00D73A2A"/>
    <w:rsid w:val="00D9617E"/>
    <w:rsid w:val="00D97D23"/>
    <w:rsid w:val="00DA0526"/>
    <w:rsid w:val="00DA5E9D"/>
    <w:rsid w:val="00DB2428"/>
    <w:rsid w:val="00DB5009"/>
    <w:rsid w:val="00DC2A9B"/>
    <w:rsid w:val="00DC3FAF"/>
    <w:rsid w:val="00DC69EF"/>
    <w:rsid w:val="00DC75D7"/>
    <w:rsid w:val="00DD42B5"/>
    <w:rsid w:val="00E008FC"/>
    <w:rsid w:val="00E16667"/>
    <w:rsid w:val="00E2332C"/>
    <w:rsid w:val="00E25CB0"/>
    <w:rsid w:val="00E31789"/>
    <w:rsid w:val="00E43143"/>
    <w:rsid w:val="00E5392D"/>
    <w:rsid w:val="00E54630"/>
    <w:rsid w:val="00E63AF3"/>
    <w:rsid w:val="00E641C7"/>
    <w:rsid w:val="00E75EC0"/>
    <w:rsid w:val="00E80E36"/>
    <w:rsid w:val="00E83478"/>
    <w:rsid w:val="00E90ED7"/>
    <w:rsid w:val="00E91395"/>
    <w:rsid w:val="00EA290A"/>
    <w:rsid w:val="00EA2C8B"/>
    <w:rsid w:val="00EA42FB"/>
    <w:rsid w:val="00EA6385"/>
    <w:rsid w:val="00EB1204"/>
    <w:rsid w:val="00EB284B"/>
    <w:rsid w:val="00EC2F05"/>
    <w:rsid w:val="00ED778A"/>
    <w:rsid w:val="00EE0AD5"/>
    <w:rsid w:val="00EF1623"/>
    <w:rsid w:val="00EF1757"/>
    <w:rsid w:val="00F049CD"/>
    <w:rsid w:val="00F13690"/>
    <w:rsid w:val="00F15D6F"/>
    <w:rsid w:val="00F21859"/>
    <w:rsid w:val="00F402B8"/>
    <w:rsid w:val="00F42ABD"/>
    <w:rsid w:val="00F456FD"/>
    <w:rsid w:val="00F51C9D"/>
    <w:rsid w:val="00F57956"/>
    <w:rsid w:val="00F631D6"/>
    <w:rsid w:val="00F716D8"/>
    <w:rsid w:val="00F7405E"/>
    <w:rsid w:val="00F761B4"/>
    <w:rsid w:val="00F8116D"/>
    <w:rsid w:val="00F8161D"/>
    <w:rsid w:val="00F86DBE"/>
    <w:rsid w:val="00F9391A"/>
    <w:rsid w:val="00F97611"/>
    <w:rsid w:val="00FA01F0"/>
    <w:rsid w:val="00FA3C9D"/>
    <w:rsid w:val="00FA5AAC"/>
    <w:rsid w:val="00FA65B2"/>
    <w:rsid w:val="00FC3E28"/>
    <w:rsid w:val="00FD13E8"/>
    <w:rsid w:val="00FE13E8"/>
    <w:rsid w:val="00FE459E"/>
    <w:rsid w:val="00FE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5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4546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45461"/>
  </w:style>
  <w:style w:type="character" w:styleId="a7">
    <w:name w:val="Hyperlink"/>
    <w:uiPriority w:val="99"/>
    <w:unhideWhenUsed/>
    <w:rsid w:val="000D7272"/>
    <w:rPr>
      <w:color w:val="0000FF"/>
      <w:u w:val="single"/>
    </w:rPr>
  </w:style>
  <w:style w:type="character" w:styleId="a8">
    <w:name w:val="FollowedHyperlink"/>
    <w:uiPriority w:val="99"/>
    <w:unhideWhenUsed/>
    <w:rsid w:val="000D7272"/>
    <w:rPr>
      <w:color w:val="800080"/>
      <w:u w:val="single"/>
    </w:rPr>
  </w:style>
  <w:style w:type="paragraph" w:customStyle="1" w:styleId="xl66">
    <w:name w:val="xl66"/>
    <w:basedOn w:val="a"/>
    <w:rsid w:val="00BB79EE"/>
    <w:pPr>
      <w:spacing w:before="100" w:beforeAutospacing="1" w:after="100" w:afterAutospacing="1"/>
    </w:pPr>
    <w:rPr>
      <w:b/>
      <w:bCs/>
    </w:rPr>
  </w:style>
  <w:style w:type="paragraph" w:customStyle="1" w:styleId="xl67">
    <w:name w:val="xl67"/>
    <w:basedOn w:val="a"/>
    <w:rsid w:val="00BB79EE"/>
    <w:pPr>
      <w:spacing w:before="100" w:beforeAutospacing="1" w:after="100" w:afterAutospacing="1"/>
    </w:pPr>
    <w:rPr>
      <w:rFonts w:ascii="Times New Roman CYR" w:hAnsi="Times New Roman CYR" w:cs="Times New Roman CYR"/>
      <w:b/>
      <w:bCs/>
    </w:rPr>
  </w:style>
  <w:style w:type="paragraph" w:customStyle="1" w:styleId="xl68">
    <w:name w:val="xl68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BB79EE"/>
    <w:pP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70">
    <w:name w:val="xl70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71">
    <w:name w:val="xl71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2">
    <w:name w:val="xl72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75">
    <w:name w:val="xl75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76">
    <w:name w:val="xl76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77">
    <w:name w:val="xl77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8">
    <w:name w:val="xl78"/>
    <w:basedOn w:val="a"/>
    <w:rsid w:val="00BB79E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80">
    <w:name w:val="xl80"/>
    <w:basedOn w:val="a"/>
    <w:rsid w:val="00BB79EE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BB79EE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BB79EE"/>
    <w:pPr>
      <w:spacing w:before="100" w:beforeAutospacing="1" w:after="100" w:afterAutospacing="1"/>
      <w:textAlignment w:val="center"/>
    </w:pPr>
    <w:rPr>
      <w:sz w:val="32"/>
      <w:szCs w:val="32"/>
    </w:rPr>
  </w:style>
  <w:style w:type="paragraph" w:customStyle="1" w:styleId="xl84">
    <w:name w:val="xl84"/>
    <w:basedOn w:val="a"/>
    <w:rsid w:val="00BB79EE"/>
    <w:pPr>
      <w:spacing w:before="100" w:beforeAutospacing="1" w:after="100" w:afterAutospacing="1"/>
      <w:textAlignment w:val="center"/>
    </w:pPr>
    <w:rPr>
      <w:sz w:val="32"/>
      <w:szCs w:val="32"/>
    </w:rPr>
  </w:style>
  <w:style w:type="paragraph" w:customStyle="1" w:styleId="xl85">
    <w:name w:val="xl85"/>
    <w:basedOn w:val="a"/>
    <w:rsid w:val="00BB79EE"/>
    <w:pPr>
      <w:spacing w:before="100" w:beforeAutospacing="1" w:after="100" w:afterAutospacing="1"/>
      <w:textAlignment w:val="center"/>
    </w:pPr>
    <w:rPr>
      <w:sz w:val="32"/>
      <w:szCs w:val="32"/>
    </w:rPr>
  </w:style>
  <w:style w:type="paragraph" w:customStyle="1" w:styleId="xl86">
    <w:name w:val="xl86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87">
    <w:name w:val="xl87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rsid w:val="00BB79EE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BB79EE"/>
    <w:pP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93">
    <w:name w:val="xl93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94">
    <w:name w:val="xl94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5">
    <w:name w:val="xl95"/>
    <w:basedOn w:val="a"/>
    <w:rsid w:val="00BB79EE"/>
    <w:pPr>
      <w:spacing w:before="100" w:beforeAutospacing="1" w:after="100" w:afterAutospacing="1"/>
      <w:jc w:val="center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96">
    <w:name w:val="xl96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97">
    <w:name w:val="xl97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98">
    <w:name w:val="xl98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99">
    <w:name w:val="xl99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100">
    <w:name w:val="xl100"/>
    <w:basedOn w:val="a"/>
    <w:rsid w:val="00BB79EE"/>
    <w:pPr>
      <w:spacing w:before="100" w:beforeAutospacing="1" w:after="100" w:afterAutospacing="1"/>
      <w:jc w:val="right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101">
    <w:name w:val="xl101"/>
    <w:basedOn w:val="a"/>
    <w:rsid w:val="00BB79EE"/>
    <w:pPr>
      <w:spacing w:before="100" w:beforeAutospacing="1" w:after="100" w:afterAutospacing="1"/>
      <w:jc w:val="right"/>
      <w:textAlignment w:val="center"/>
    </w:pPr>
    <w:rPr>
      <w:rFonts w:ascii="Times New Roman CYR" w:hAnsi="Times New Roman CYR" w:cs="Times New Roman CYR"/>
    </w:rPr>
  </w:style>
  <w:style w:type="paragraph" w:customStyle="1" w:styleId="xl102">
    <w:name w:val="xl102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104">
    <w:name w:val="xl104"/>
    <w:basedOn w:val="a"/>
    <w:rsid w:val="00BB79EE"/>
    <w:pP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05">
    <w:name w:val="xl105"/>
    <w:basedOn w:val="a"/>
    <w:rsid w:val="00BB79EE"/>
    <w:pPr>
      <w:spacing w:before="100" w:beforeAutospacing="1" w:after="100" w:afterAutospacing="1"/>
      <w:jc w:val="center"/>
      <w:textAlignment w:val="center"/>
    </w:pPr>
    <w:rPr>
      <w:rFonts w:ascii="Times New Roman CYR" w:hAnsi="Times New Roman CYR" w:cs="Times New Roman CYR"/>
    </w:rPr>
  </w:style>
  <w:style w:type="paragraph" w:customStyle="1" w:styleId="xl106">
    <w:name w:val="xl106"/>
    <w:basedOn w:val="a"/>
    <w:rsid w:val="00BB79EE"/>
    <w:pPr>
      <w:spacing w:before="100" w:beforeAutospacing="1" w:after="100" w:afterAutospacing="1"/>
    </w:pPr>
    <w:rPr>
      <w:color w:val="000000"/>
    </w:rPr>
  </w:style>
  <w:style w:type="paragraph" w:customStyle="1" w:styleId="xl107">
    <w:name w:val="xl107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326459"/>
    <w:pPr>
      <w:spacing w:before="100" w:beforeAutospacing="1" w:after="100" w:afterAutospacing="1"/>
      <w:textAlignment w:val="center"/>
    </w:pPr>
  </w:style>
  <w:style w:type="paragraph" w:customStyle="1" w:styleId="xl110">
    <w:name w:val="xl110"/>
    <w:basedOn w:val="a"/>
    <w:rsid w:val="00326459"/>
    <w:pPr>
      <w:spacing w:before="100" w:beforeAutospacing="1" w:after="100" w:afterAutospacing="1"/>
      <w:textAlignment w:val="center"/>
    </w:pPr>
  </w:style>
  <w:style w:type="paragraph" w:styleId="a9">
    <w:name w:val="footer"/>
    <w:basedOn w:val="a"/>
    <w:link w:val="aa"/>
    <w:rsid w:val="009D40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D405A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9D405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5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4546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45461"/>
  </w:style>
  <w:style w:type="character" w:styleId="a7">
    <w:name w:val="Hyperlink"/>
    <w:uiPriority w:val="99"/>
    <w:unhideWhenUsed/>
    <w:rsid w:val="000D7272"/>
    <w:rPr>
      <w:color w:val="0000FF"/>
      <w:u w:val="single"/>
    </w:rPr>
  </w:style>
  <w:style w:type="character" w:styleId="a8">
    <w:name w:val="FollowedHyperlink"/>
    <w:uiPriority w:val="99"/>
    <w:unhideWhenUsed/>
    <w:rsid w:val="000D7272"/>
    <w:rPr>
      <w:color w:val="800080"/>
      <w:u w:val="single"/>
    </w:rPr>
  </w:style>
  <w:style w:type="paragraph" w:customStyle="1" w:styleId="xl66">
    <w:name w:val="xl66"/>
    <w:basedOn w:val="a"/>
    <w:rsid w:val="00BB79EE"/>
    <w:pPr>
      <w:spacing w:before="100" w:beforeAutospacing="1" w:after="100" w:afterAutospacing="1"/>
    </w:pPr>
    <w:rPr>
      <w:b/>
      <w:bCs/>
    </w:rPr>
  </w:style>
  <w:style w:type="paragraph" w:customStyle="1" w:styleId="xl67">
    <w:name w:val="xl67"/>
    <w:basedOn w:val="a"/>
    <w:rsid w:val="00BB79EE"/>
    <w:pPr>
      <w:spacing w:before="100" w:beforeAutospacing="1" w:after="100" w:afterAutospacing="1"/>
    </w:pPr>
    <w:rPr>
      <w:rFonts w:ascii="Times New Roman CYR" w:hAnsi="Times New Roman CYR" w:cs="Times New Roman CYR"/>
      <w:b/>
      <w:bCs/>
    </w:rPr>
  </w:style>
  <w:style w:type="paragraph" w:customStyle="1" w:styleId="xl68">
    <w:name w:val="xl68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BB79EE"/>
    <w:pP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70">
    <w:name w:val="xl70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71">
    <w:name w:val="xl71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2">
    <w:name w:val="xl72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75">
    <w:name w:val="xl75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76">
    <w:name w:val="xl76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77">
    <w:name w:val="xl77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8">
    <w:name w:val="xl78"/>
    <w:basedOn w:val="a"/>
    <w:rsid w:val="00BB79E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80">
    <w:name w:val="xl80"/>
    <w:basedOn w:val="a"/>
    <w:rsid w:val="00BB79EE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BB79EE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BB79EE"/>
    <w:pPr>
      <w:spacing w:before="100" w:beforeAutospacing="1" w:after="100" w:afterAutospacing="1"/>
      <w:textAlignment w:val="center"/>
    </w:pPr>
    <w:rPr>
      <w:sz w:val="32"/>
      <w:szCs w:val="32"/>
    </w:rPr>
  </w:style>
  <w:style w:type="paragraph" w:customStyle="1" w:styleId="xl84">
    <w:name w:val="xl84"/>
    <w:basedOn w:val="a"/>
    <w:rsid w:val="00BB79EE"/>
    <w:pPr>
      <w:spacing w:before="100" w:beforeAutospacing="1" w:after="100" w:afterAutospacing="1"/>
      <w:textAlignment w:val="center"/>
    </w:pPr>
    <w:rPr>
      <w:sz w:val="32"/>
      <w:szCs w:val="32"/>
    </w:rPr>
  </w:style>
  <w:style w:type="paragraph" w:customStyle="1" w:styleId="xl85">
    <w:name w:val="xl85"/>
    <w:basedOn w:val="a"/>
    <w:rsid w:val="00BB79EE"/>
    <w:pPr>
      <w:spacing w:before="100" w:beforeAutospacing="1" w:after="100" w:afterAutospacing="1"/>
      <w:textAlignment w:val="center"/>
    </w:pPr>
    <w:rPr>
      <w:sz w:val="32"/>
      <w:szCs w:val="32"/>
    </w:rPr>
  </w:style>
  <w:style w:type="paragraph" w:customStyle="1" w:styleId="xl86">
    <w:name w:val="xl86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87">
    <w:name w:val="xl87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rsid w:val="00BB79EE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BB79EE"/>
    <w:pP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93">
    <w:name w:val="xl93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94">
    <w:name w:val="xl94"/>
    <w:basedOn w:val="a"/>
    <w:rsid w:val="00BB79E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5">
    <w:name w:val="xl95"/>
    <w:basedOn w:val="a"/>
    <w:rsid w:val="00BB79EE"/>
    <w:pPr>
      <w:spacing w:before="100" w:beforeAutospacing="1" w:after="100" w:afterAutospacing="1"/>
      <w:jc w:val="center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96">
    <w:name w:val="xl96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97">
    <w:name w:val="xl97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98">
    <w:name w:val="xl98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99">
    <w:name w:val="xl99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100">
    <w:name w:val="xl100"/>
    <w:basedOn w:val="a"/>
    <w:rsid w:val="00BB79EE"/>
    <w:pPr>
      <w:spacing w:before="100" w:beforeAutospacing="1" w:after="100" w:afterAutospacing="1"/>
      <w:jc w:val="right"/>
      <w:textAlignment w:val="center"/>
    </w:pPr>
    <w:rPr>
      <w:rFonts w:ascii="Times New Roman CYR" w:hAnsi="Times New Roman CYR" w:cs="Times New Roman CYR"/>
      <w:b/>
      <w:bCs/>
    </w:rPr>
  </w:style>
  <w:style w:type="paragraph" w:customStyle="1" w:styleId="xl101">
    <w:name w:val="xl101"/>
    <w:basedOn w:val="a"/>
    <w:rsid w:val="00BB79EE"/>
    <w:pPr>
      <w:spacing w:before="100" w:beforeAutospacing="1" w:after="100" w:afterAutospacing="1"/>
      <w:jc w:val="right"/>
      <w:textAlignment w:val="center"/>
    </w:pPr>
    <w:rPr>
      <w:rFonts w:ascii="Times New Roman CYR" w:hAnsi="Times New Roman CYR" w:cs="Times New Roman CYR"/>
    </w:rPr>
  </w:style>
  <w:style w:type="paragraph" w:customStyle="1" w:styleId="xl102">
    <w:name w:val="xl102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a"/>
    <w:rsid w:val="00BB79EE"/>
    <w:pPr>
      <w:spacing w:before="100" w:beforeAutospacing="1" w:after="100" w:afterAutospacing="1"/>
      <w:textAlignment w:val="center"/>
    </w:pPr>
    <w:rPr>
      <w:rFonts w:ascii="Times New Roman CYR" w:hAnsi="Times New Roman CYR" w:cs="Times New Roman CYR"/>
    </w:rPr>
  </w:style>
  <w:style w:type="paragraph" w:customStyle="1" w:styleId="xl104">
    <w:name w:val="xl104"/>
    <w:basedOn w:val="a"/>
    <w:rsid w:val="00BB79EE"/>
    <w:pP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05">
    <w:name w:val="xl105"/>
    <w:basedOn w:val="a"/>
    <w:rsid w:val="00BB79EE"/>
    <w:pPr>
      <w:spacing w:before="100" w:beforeAutospacing="1" w:after="100" w:afterAutospacing="1"/>
      <w:jc w:val="center"/>
      <w:textAlignment w:val="center"/>
    </w:pPr>
    <w:rPr>
      <w:rFonts w:ascii="Times New Roman CYR" w:hAnsi="Times New Roman CYR" w:cs="Times New Roman CYR"/>
    </w:rPr>
  </w:style>
  <w:style w:type="paragraph" w:customStyle="1" w:styleId="xl106">
    <w:name w:val="xl106"/>
    <w:basedOn w:val="a"/>
    <w:rsid w:val="00BB79EE"/>
    <w:pPr>
      <w:spacing w:before="100" w:beforeAutospacing="1" w:after="100" w:afterAutospacing="1"/>
    </w:pPr>
    <w:rPr>
      <w:color w:val="000000"/>
    </w:rPr>
  </w:style>
  <w:style w:type="paragraph" w:customStyle="1" w:styleId="xl107">
    <w:name w:val="xl107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BB79EE"/>
    <w:pP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326459"/>
    <w:pPr>
      <w:spacing w:before="100" w:beforeAutospacing="1" w:after="100" w:afterAutospacing="1"/>
      <w:textAlignment w:val="center"/>
    </w:pPr>
  </w:style>
  <w:style w:type="paragraph" w:customStyle="1" w:styleId="xl110">
    <w:name w:val="xl110"/>
    <w:basedOn w:val="a"/>
    <w:rsid w:val="00326459"/>
    <w:pPr>
      <w:spacing w:before="100" w:beforeAutospacing="1" w:after="100" w:afterAutospacing="1"/>
      <w:textAlignment w:val="center"/>
    </w:pPr>
  </w:style>
  <w:style w:type="paragraph" w:styleId="a9">
    <w:name w:val="footer"/>
    <w:basedOn w:val="a"/>
    <w:link w:val="aa"/>
    <w:rsid w:val="009D40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D405A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9D40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C116A-AB39-4063-B1D7-5C06F397B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findep</Company>
  <LinksUpToDate>false</LinksUpToDate>
  <CharactersWithSpaces>10664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afr</dc:creator>
  <cp:lastModifiedBy>Администратор</cp:lastModifiedBy>
  <cp:revision>2</cp:revision>
  <dcterms:created xsi:type="dcterms:W3CDTF">2026-08-27T07:54:00Z</dcterms:created>
  <dcterms:modified xsi:type="dcterms:W3CDTF">2026-08-27T07:54:00Z</dcterms:modified>
</cp:coreProperties>
</file>