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395" w:type="dxa"/>
        <w:tblInd w:w="10314" w:type="dxa"/>
        <w:tblLayout w:type="fixed"/>
        <w:tblLook w:val="01E0" w:firstRow="1" w:lastRow="1" w:firstColumn="1" w:lastColumn="1" w:noHBand="0" w:noVBand="0"/>
      </w:tblPr>
      <w:tblGrid>
        <w:gridCol w:w="4395"/>
      </w:tblGrid>
      <w:tr w:rsidR="008D1F3B" w:rsidRPr="00E9284A" w:rsidTr="0059281B">
        <w:tc>
          <w:tcPr>
            <w:tcW w:w="4395" w:type="dxa"/>
          </w:tcPr>
          <w:p w:rsidR="008D1F3B" w:rsidRPr="00E9284A" w:rsidRDefault="008D1F3B" w:rsidP="0059281B">
            <w:pPr>
              <w:ind w:firstLine="1332"/>
              <w:jc w:val="right"/>
              <w:rPr>
                <w:sz w:val="28"/>
                <w:szCs w:val="28"/>
              </w:rPr>
            </w:pPr>
            <w:r w:rsidRPr="00E9284A">
              <w:rPr>
                <w:sz w:val="28"/>
                <w:szCs w:val="28"/>
              </w:rPr>
              <w:t xml:space="preserve">Приложение </w:t>
            </w:r>
            <w:r>
              <w:rPr>
                <w:sz w:val="28"/>
                <w:szCs w:val="28"/>
              </w:rPr>
              <w:t>2</w:t>
            </w:r>
          </w:p>
          <w:p w:rsidR="008D1F3B" w:rsidRDefault="008D1F3B" w:rsidP="0059281B">
            <w:pPr>
              <w:tabs>
                <w:tab w:val="left" w:pos="569"/>
                <w:tab w:val="left" w:pos="1342"/>
                <w:tab w:val="left" w:pos="4314"/>
                <w:tab w:val="left" w:pos="5318"/>
                <w:tab w:val="left" w:pos="8867"/>
                <w:tab w:val="left" w:pos="9321"/>
              </w:tabs>
              <w:jc w:val="both"/>
              <w:rPr>
                <w:sz w:val="28"/>
                <w:szCs w:val="28"/>
              </w:rPr>
            </w:pPr>
            <w:r w:rsidRPr="00E9284A">
              <w:rPr>
                <w:sz w:val="28"/>
                <w:szCs w:val="28"/>
              </w:rPr>
              <w:t xml:space="preserve">к Закону Нижегородской области "Об </w:t>
            </w:r>
            <w:r>
              <w:rPr>
                <w:sz w:val="28"/>
                <w:szCs w:val="28"/>
              </w:rPr>
              <w:t xml:space="preserve">    </w:t>
            </w:r>
            <w:r w:rsidRPr="00E9284A">
              <w:rPr>
                <w:sz w:val="28"/>
                <w:szCs w:val="28"/>
              </w:rPr>
              <w:t>исполнении</w:t>
            </w:r>
            <w:r>
              <w:rPr>
                <w:sz w:val="28"/>
                <w:szCs w:val="28"/>
              </w:rPr>
              <w:t xml:space="preserve">       </w:t>
            </w:r>
            <w:r w:rsidRPr="00E9284A">
              <w:rPr>
                <w:sz w:val="28"/>
                <w:szCs w:val="28"/>
              </w:rPr>
              <w:t xml:space="preserve"> </w:t>
            </w:r>
            <w:proofErr w:type="gramStart"/>
            <w:r w:rsidRPr="00E9284A">
              <w:rPr>
                <w:sz w:val="28"/>
                <w:szCs w:val="28"/>
              </w:rPr>
              <w:t>областного</w:t>
            </w:r>
            <w:proofErr w:type="gramEnd"/>
            <w:r w:rsidRPr="00E9284A">
              <w:rPr>
                <w:sz w:val="28"/>
                <w:szCs w:val="28"/>
              </w:rPr>
              <w:t xml:space="preserve"> </w:t>
            </w:r>
          </w:p>
          <w:p w:rsidR="008D1F3B" w:rsidRPr="00E9284A" w:rsidRDefault="008D1F3B" w:rsidP="00D17B06">
            <w:pPr>
              <w:tabs>
                <w:tab w:val="left" w:pos="569"/>
                <w:tab w:val="left" w:pos="1342"/>
                <w:tab w:val="left" w:pos="4314"/>
                <w:tab w:val="left" w:pos="5318"/>
                <w:tab w:val="left" w:pos="8867"/>
                <w:tab w:val="left" w:pos="9321"/>
              </w:tabs>
              <w:jc w:val="both"/>
              <w:rPr>
                <w:sz w:val="28"/>
                <w:szCs w:val="28"/>
              </w:rPr>
            </w:pPr>
            <w:r w:rsidRPr="00E9284A">
              <w:rPr>
                <w:sz w:val="28"/>
                <w:szCs w:val="28"/>
              </w:rPr>
              <w:t>бюджета за 20</w:t>
            </w:r>
            <w:r w:rsidR="00E55CD0">
              <w:rPr>
                <w:sz w:val="28"/>
                <w:szCs w:val="28"/>
              </w:rPr>
              <w:t>2</w:t>
            </w:r>
            <w:r w:rsidR="00D17B06">
              <w:rPr>
                <w:sz w:val="28"/>
                <w:szCs w:val="28"/>
              </w:rPr>
              <w:t>5</w:t>
            </w:r>
            <w:r w:rsidRPr="00E9284A">
              <w:rPr>
                <w:sz w:val="28"/>
                <w:szCs w:val="28"/>
              </w:rPr>
              <w:t xml:space="preserve"> год"</w:t>
            </w:r>
          </w:p>
        </w:tc>
      </w:tr>
    </w:tbl>
    <w:p w:rsidR="008D1F3B" w:rsidRPr="00E9284A" w:rsidRDefault="008D1F3B" w:rsidP="008D1F3B">
      <w:pPr>
        <w:ind w:left="92"/>
        <w:jc w:val="center"/>
        <w:rPr>
          <w:b/>
          <w:bCs/>
          <w:sz w:val="28"/>
          <w:szCs w:val="28"/>
        </w:rPr>
      </w:pPr>
    </w:p>
    <w:p w:rsidR="008D1F3B" w:rsidRPr="00E9284A" w:rsidRDefault="008D1F3B" w:rsidP="008D1F3B">
      <w:pPr>
        <w:ind w:left="92"/>
        <w:jc w:val="center"/>
        <w:rPr>
          <w:b/>
          <w:bCs/>
          <w:sz w:val="28"/>
          <w:szCs w:val="28"/>
        </w:rPr>
      </w:pPr>
      <w:r w:rsidRPr="00E9284A">
        <w:rPr>
          <w:b/>
          <w:bCs/>
          <w:sz w:val="28"/>
          <w:szCs w:val="28"/>
        </w:rPr>
        <w:t xml:space="preserve">Расходы областного бюджета по разделам и подразделам классификации расходов областного бюджета </w:t>
      </w:r>
    </w:p>
    <w:p w:rsidR="008D1F3B" w:rsidRPr="00E9284A" w:rsidRDefault="008D1F3B" w:rsidP="008D1F3B">
      <w:pPr>
        <w:ind w:left="92"/>
        <w:jc w:val="center"/>
        <w:rPr>
          <w:b/>
          <w:bCs/>
          <w:sz w:val="28"/>
          <w:szCs w:val="28"/>
        </w:rPr>
      </w:pPr>
      <w:r w:rsidRPr="00E9284A">
        <w:rPr>
          <w:b/>
          <w:bCs/>
          <w:sz w:val="28"/>
          <w:szCs w:val="28"/>
        </w:rPr>
        <w:t xml:space="preserve">по целевым статьям (государственным программам и непрограммным направлениям деятельности) </w:t>
      </w:r>
    </w:p>
    <w:p w:rsidR="008D1F3B" w:rsidRPr="00E9284A" w:rsidRDefault="008D1F3B" w:rsidP="008D1F3B">
      <w:pPr>
        <w:ind w:left="92"/>
        <w:jc w:val="center"/>
        <w:rPr>
          <w:b/>
          <w:bCs/>
          <w:sz w:val="28"/>
          <w:szCs w:val="28"/>
        </w:rPr>
      </w:pPr>
      <w:r w:rsidRPr="00E9284A">
        <w:rPr>
          <w:b/>
          <w:bCs/>
          <w:sz w:val="28"/>
          <w:szCs w:val="28"/>
        </w:rPr>
        <w:t>и группам видов расходов за 20</w:t>
      </w:r>
      <w:r w:rsidR="00E55CD0">
        <w:rPr>
          <w:b/>
          <w:bCs/>
          <w:sz w:val="28"/>
          <w:szCs w:val="28"/>
        </w:rPr>
        <w:t>2</w:t>
      </w:r>
      <w:r w:rsidR="00D17B06">
        <w:rPr>
          <w:b/>
          <w:bCs/>
          <w:sz w:val="28"/>
          <w:szCs w:val="28"/>
        </w:rPr>
        <w:t>5</w:t>
      </w:r>
      <w:r w:rsidRPr="00E9284A">
        <w:rPr>
          <w:b/>
          <w:bCs/>
          <w:sz w:val="28"/>
          <w:szCs w:val="28"/>
        </w:rPr>
        <w:t xml:space="preserve"> год</w:t>
      </w:r>
    </w:p>
    <w:p w:rsidR="008D1F3B" w:rsidRDefault="008D1F3B" w:rsidP="008D1F3B">
      <w:pPr>
        <w:tabs>
          <w:tab w:val="left" w:pos="569"/>
          <w:tab w:val="left" w:pos="1342"/>
          <w:tab w:val="left" w:pos="4314"/>
          <w:tab w:val="left" w:pos="5318"/>
          <w:tab w:val="left" w:pos="8867"/>
          <w:tab w:val="left" w:pos="9321"/>
          <w:tab w:val="left" w:pos="11375"/>
          <w:tab w:val="left" w:pos="12617"/>
        </w:tabs>
        <w:ind w:left="92"/>
        <w:jc w:val="both"/>
      </w:pPr>
      <w:r>
        <w:t xml:space="preserve">                                                                                                                                                                                                                        </w:t>
      </w:r>
    </w:p>
    <w:p w:rsidR="008D1F3B" w:rsidRDefault="008D1F3B" w:rsidP="008D1F3B">
      <w:pPr>
        <w:tabs>
          <w:tab w:val="left" w:pos="569"/>
          <w:tab w:val="left" w:pos="1342"/>
          <w:tab w:val="left" w:pos="4314"/>
          <w:tab w:val="left" w:pos="5318"/>
          <w:tab w:val="left" w:pos="8867"/>
          <w:tab w:val="left" w:pos="9321"/>
          <w:tab w:val="left" w:pos="11375"/>
          <w:tab w:val="left" w:pos="12617"/>
        </w:tabs>
        <w:ind w:left="92"/>
        <w:jc w:val="center"/>
      </w:pPr>
      <w:r>
        <w:t xml:space="preserve">                                                                                                                                                                                                                             </w:t>
      </w:r>
      <w:r w:rsidRPr="00286C55">
        <w:t>тыс. рублей</w:t>
      </w:r>
    </w:p>
    <w:tbl>
      <w:tblPr>
        <w:tblW w:w="14601" w:type="dxa"/>
        <w:tblInd w:w="108" w:type="dxa"/>
        <w:tblLayout w:type="fixed"/>
        <w:tblLook w:val="0000" w:firstRow="0" w:lastRow="0" w:firstColumn="0" w:lastColumn="0" w:noHBand="0" w:noVBand="0"/>
      </w:tblPr>
      <w:tblGrid>
        <w:gridCol w:w="567"/>
        <w:gridCol w:w="567"/>
        <w:gridCol w:w="2694"/>
        <w:gridCol w:w="992"/>
        <w:gridCol w:w="2977"/>
        <w:gridCol w:w="567"/>
        <w:gridCol w:w="2551"/>
        <w:gridCol w:w="1559"/>
        <w:gridCol w:w="1560"/>
        <w:gridCol w:w="567"/>
      </w:tblGrid>
      <w:tr w:rsidR="008D1F3B" w:rsidRPr="00055BE6" w:rsidTr="0059281B">
        <w:trPr>
          <w:trHeight w:val="315"/>
        </w:trPr>
        <w:tc>
          <w:tcPr>
            <w:tcW w:w="10915"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tcPr>
          <w:p w:rsidR="008D1F3B" w:rsidRPr="00055BE6" w:rsidRDefault="008D1F3B" w:rsidP="0059281B">
            <w:pPr>
              <w:jc w:val="center"/>
              <w:rPr>
                <w:b/>
                <w:bCs/>
                <w:sz w:val="20"/>
                <w:szCs w:val="20"/>
              </w:rPr>
            </w:pPr>
            <w:r w:rsidRPr="00055BE6">
              <w:rPr>
                <w:b/>
                <w:bCs/>
                <w:sz w:val="20"/>
                <w:szCs w:val="20"/>
              </w:rPr>
              <w:t>Код бюджетной классификации</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D1F3B" w:rsidRDefault="008D1F3B" w:rsidP="0059281B">
            <w:pPr>
              <w:jc w:val="center"/>
              <w:rPr>
                <w:b/>
                <w:bCs/>
                <w:sz w:val="20"/>
                <w:szCs w:val="20"/>
              </w:rPr>
            </w:pPr>
            <w:r w:rsidRPr="00055BE6">
              <w:rPr>
                <w:b/>
                <w:bCs/>
                <w:sz w:val="20"/>
                <w:szCs w:val="20"/>
              </w:rPr>
              <w:t xml:space="preserve">План </w:t>
            </w:r>
          </w:p>
          <w:p w:rsidR="008D1F3B" w:rsidRPr="00055BE6" w:rsidRDefault="008D1F3B" w:rsidP="00D17B06">
            <w:pPr>
              <w:jc w:val="center"/>
              <w:rPr>
                <w:b/>
                <w:bCs/>
                <w:sz w:val="20"/>
                <w:szCs w:val="20"/>
              </w:rPr>
            </w:pPr>
            <w:r w:rsidRPr="00055BE6">
              <w:rPr>
                <w:b/>
                <w:bCs/>
                <w:sz w:val="20"/>
                <w:szCs w:val="20"/>
              </w:rPr>
              <w:t>на 20</w:t>
            </w:r>
            <w:r w:rsidR="00E55CD0">
              <w:rPr>
                <w:b/>
                <w:bCs/>
                <w:sz w:val="20"/>
                <w:szCs w:val="20"/>
              </w:rPr>
              <w:t>2</w:t>
            </w:r>
            <w:r w:rsidR="00D17B06">
              <w:rPr>
                <w:b/>
                <w:bCs/>
                <w:sz w:val="20"/>
                <w:szCs w:val="20"/>
              </w:rPr>
              <w:t>5</w:t>
            </w:r>
            <w:r w:rsidRPr="00055BE6">
              <w:rPr>
                <w:b/>
                <w:bCs/>
                <w:sz w:val="20"/>
                <w:szCs w:val="20"/>
              </w:rPr>
              <w:t xml:space="preserve"> г</w:t>
            </w:r>
            <w:r w:rsidR="00F12166">
              <w:rPr>
                <w:b/>
                <w:bCs/>
                <w:sz w:val="20"/>
                <w:szCs w:val="20"/>
              </w:rPr>
              <w:t>.</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1F3B" w:rsidRDefault="008D1F3B" w:rsidP="0059281B">
            <w:pPr>
              <w:jc w:val="center"/>
              <w:rPr>
                <w:b/>
                <w:bCs/>
                <w:sz w:val="20"/>
                <w:szCs w:val="20"/>
              </w:rPr>
            </w:pPr>
            <w:r w:rsidRPr="00055BE6">
              <w:rPr>
                <w:b/>
                <w:bCs/>
                <w:sz w:val="20"/>
                <w:szCs w:val="20"/>
              </w:rPr>
              <w:t xml:space="preserve">Исполнено </w:t>
            </w:r>
          </w:p>
          <w:p w:rsidR="008D1F3B" w:rsidRPr="00055BE6" w:rsidRDefault="008D1F3B" w:rsidP="00D17B06">
            <w:pPr>
              <w:jc w:val="center"/>
              <w:rPr>
                <w:b/>
                <w:bCs/>
                <w:sz w:val="20"/>
                <w:szCs w:val="20"/>
              </w:rPr>
            </w:pPr>
            <w:r w:rsidRPr="00055BE6">
              <w:rPr>
                <w:b/>
                <w:bCs/>
                <w:sz w:val="20"/>
                <w:szCs w:val="20"/>
              </w:rPr>
              <w:t>за 20</w:t>
            </w:r>
            <w:r w:rsidR="00E55CD0">
              <w:rPr>
                <w:b/>
                <w:bCs/>
                <w:sz w:val="20"/>
                <w:szCs w:val="20"/>
              </w:rPr>
              <w:t>2</w:t>
            </w:r>
            <w:r w:rsidR="00D17B06">
              <w:rPr>
                <w:b/>
                <w:bCs/>
                <w:sz w:val="20"/>
                <w:szCs w:val="20"/>
              </w:rPr>
              <w:t>5</w:t>
            </w:r>
            <w:r w:rsidRPr="00055BE6">
              <w:rPr>
                <w:b/>
                <w:bCs/>
                <w:sz w:val="20"/>
                <w:szCs w:val="20"/>
              </w:rPr>
              <w:t xml:space="preserve"> г</w:t>
            </w:r>
            <w:r w:rsidR="00F12166">
              <w:rPr>
                <w:b/>
                <w:bCs/>
                <w:sz w:val="20"/>
                <w:szCs w:val="20"/>
              </w:rPr>
              <w:t>.</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1F3B" w:rsidRPr="00055BE6" w:rsidRDefault="008D1F3B" w:rsidP="0059281B">
            <w:pPr>
              <w:jc w:val="center"/>
              <w:rPr>
                <w:b/>
                <w:bCs/>
                <w:sz w:val="20"/>
                <w:szCs w:val="20"/>
              </w:rPr>
            </w:pPr>
            <w:r w:rsidRPr="00055BE6">
              <w:rPr>
                <w:b/>
                <w:bCs/>
                <w:sz w:val="20"/>
                <w:szCs w:val="20"/>
              </w:rPr>
              <w:t xml:space="preserve">% </w:t>
            </w:r>
            <w:proofErr w:type="spellStart"/>
            <w:proofErr w:type="gramStart"/>
            <w:r w:rsidRPr="00055BE6">
              <w:rPr>
                <w:b/>
                <w:bCs/>
                <w:sz w:val="20"/>
                <w:szCs w:val="20"/>
              </w:rPr>
              <w:t>исп</w:t>
            </w:r>
            <w:proofErr w:type="spellEnd"/>
            <w:proofErr w:type="gramEnd"/>
          </w:p>
        </w:tc>
      </w:tr>
      <w:tr w:rsidR="008D1F3B" w:rsidRPr="00055BE6" w:rsidTr="0059281B">
        <w:trPr>
          <w:trHeight w:val="585"/>
        </w:trPr>
        <w:tc>
          <w:tcPr>
            <w:tcW w:w="567" w:type="dxa"/>
            <w:tcBorders>
              <w:top w:val="nil"/>
              <w:left w:val="single" w:sz="4" w:space="0" w:color="auto"/>
              <w:bottom w:val="single" w:sz="4" w:space="0" w:color="auto"/>
              <w:right w:val="single" w:sz="4" w:space="0" w:color="auto"/>
            </w:tcBorders>
            <w:shd w:val="clear" w:color="auto" w:fill="auto"/>
            <w:vAlign w:val="center"/>
          </w:tcPr>
          <w:p w:rsidR="008D1F3B" w:rsidRPr="00B9631F" w:rsidRDefault="008D1F3B" w:rsidP="0059281B">
            <w:pPr>
              <w:jc w:val="center"/>
              <w:rPr>
                <w:b/>
                <w:bCs/>
                <w:sz w:val="18"/>
                <w:szCs w:val="18"/>
              </w:rPr>
            </w:pPr>
            <w:proofErr w:type="gramStart"/>
            <w:r w:rsidRPr="00B9631F">
              <w:rPr>
                <w:b/>
                <w:bCs/>
                <w:sz w:val="18"/>
                <w:szCs w:val="18"/>
              </w:rPr>
              <w:t>Ра</w:t>
            </w:r>
            <w:r>
              <w:rPr>
                <w:b/>
                <w:bCs/>
                <w:sz w:val="18"/>
                <w:szCs w:val="18"/>
              </w:rPr>
              <w:t>-</w:t>
            </w:r>
            <w:proofErr w:type="spellStart"/>
            <w:r w:rsidRPr="00B9631F">
              <w:rPr>
                <w:b/>
                <w:bCs/>
                <w:sz w:val="18"/>
                <w:szCs w:val="18"/>
              </w:rPr>
              <w:t>здел</w:t>
            </w:r>
            <w:proofErr w:type="spellEnd"/>
            <w:proofErr w:type="gramEnd"/>
          </w:p>
        </w:tc>
        <w:tc>
          <w:tcPr>
            <w:tcW w:w="567" w:type="dxa"/>
            <w:tcBorders>
              <w:top w:val="nil"/>
              <w:left w:val="nil"/>
              <w:bottom w:val="single" w:sz="4" w:space="0" w:color="auto"/>
              <w:right w:val="single" w:sz="4" w:space="0" w:color="auto"/>
            </w:tcBorders>
            <w:shd w:val="clear" w:color="auto" w:fill="auto"/>
            <w:vAlign w:val="center"/>
          </w:tcPr>
          <w:p w:rsidR="008D1F3B" w:rsidRPr="00B9631F" w:rsidRDefault="008D1F3B" w:rsidP="0059281B">
            <w:pPr>
              <w:jc w:val="center"/>
              <w:rPr>
                <w:b/>
                <w:bCs/>
                <w:sz w:val="18"/>
                <w:szCs w:val="18"/>
              </w:rPr>
            </w:pPr>
            <w:proofErr w:type="spellStart"/>
            <w:proofErr w:type="gramStart"/>
            <w:r w:rsidRPr="00B9631F">
              <w:rPr>
                <w:b/>
                <w:bCs/>
                <w:sz w:val="18"/>
                <w:szCs w:val="18"/>
              </w:rPr>
              <w:t>Подраз</w:t>
            </w:r>
            <w:proofErr w:type="spellEnd"/>
            <w:r w:rsidRPr="00B9631F">
              <w:rPr>
                <w:b/>
                <w:bCs/>
                <w:sz w:val="18"/>
                <w:szCs w:val="18"/>
              </w:rPr>
              <w:t>-дел</w:t>
            </w:r>
            <w:proofErr w:type="gramEnd"/>
          </w:p>
        </w:tc>
        <w:tc>
          <w:tcPr>
            <w:tcW w:w="2694" w:type="dxa"/>
            <w:tcBorders>
              <w:top w:val="nil"/>
              <w:left w:val="nil"/>
              <w:bottom w:val="single" w:sz="4" w:space="0" w:color="auto"/>
              <w:right w:val="single" w:sz="4" w:space="0" w:color="auto"/>
            </w:tcBorders>
            <w:shd w:val="clear" w:color="auto" w:fill="auto"/>
            <w:vAlign w:val="center"/>
          </w:tcPr>
          <w:p w:rsidR="008D1F3B" w:rsidRPr="00055BE6" w:rsidRDefault="008D1F3B" w:rsidP="0059281B">
            <w:pPr>
              <w:jc w:val="center"/>
              <w:rPr>
                <w:b/>
                <w:bCs/>
                <w:sz w:val="20"/>
                <w:szCs w:val="20"/>
              </w:rPr>
            </w:pPr>
            <w:r w:rsidRPr="00055BE6">
              <w:rPr>
                <w:b/>
                <w:bCs/>
                <w:sz w:val="20"/>
                <w:szCs w:val="20"/>
              </w:rPr>
              <w:t xml:space="preserve">Наименование раздела, </w:t>
            </w:r>
          </w:p>
          <w:p w:rsidR="008D1F3B" w:rsidRPr="00055BE6" w:rsidRDefault="008D1F3B" w:rsidP="0059281B">
            <w:pPr>
              <w:jc w:val="center"/>
              <w:rPr>
                <w:b/>
                <w:bCs/>
                <w:sz w:val="20"/>
                <w:szCs w:val="20"/>
              </w:rPr>
            </w:pPr>
            <w:r w:rsidRPr="00055BE6">
              <w:rPr>
                <w:b/>
                <w:bCs/>
                <w:sz w:val="20"/>
                <w:szCs w:val="20"/>
              </w:rPr>
              <w:t>подраздела</w:t>
            </w:r>
          </w:p>
        </w:tc>
        <w:tc>
          <w:tcPr>
            <w:tcW w:w="992" w:type="dxa"/>
            <w:tcBorders>
              <w:top w:val="nil"/>
              <w:left w:val="nil"/>
              <w:bottom w:val="single" w:sz="4" w:space="0" w:color="auto"/>
              <w:right w:val="single" w:sz="4" w:space="0" w:color="auto"/>
            </w:tcBorders>
            <w:shd w:val="clear" w:color="auto" w:fill="auto"/>
            <w:vAlign w:val="center"/>
          </w:tcPr>
          <w:p w:rsidR="008D1F3B" w:rsidRPr="00055BE6" w:rsidRDefault="008D1F3B" w:rsidP="0059281B">
            <w:pPr>
              <w:jc w:val="center"/>
              <w:rPr>
                <w:b/>
                <w:bCs/>
                <w:sz w:val="20"/>
                <w:szCs w:val="20"/>
              </w:rPr>
            </w:pPr>
            <w:r w:rsidRPr="00055BE6">
              <w:rPr>
                <w:b/>
                <w:bCs/>
                <w:sz w:val="20"/>
                <w:szCs w:val="20"/>
              </w:rPr>
              <w:t>Код ЦСР</w:t>
            </w:r>
          </w:p>
        </w:tc>
        <w:tc>
          <w:tcPr>
            <w:tcW w:w="2977" w:type="dxa"/>
            <w:tcBorders>
              <w:top w:val="nil"/>
              <w:left w:val="nil"/>
              <w:bottom w:val="single" w:sz="4" w:space="0" w:color="auto"/>
              <w:right w:val="single" w:sz="4" w:space="0" w:color="auto"/>
            </w:tcBorders>
            <w:shd w:val="clear" w:color="auto" w:fill="auto"/>
            <w:vAlign w:val="center"/>
          </w:tcPr>
          <w:p w:rsidR="008D1F3B" w:rsidRPr="00055BE6" w:rsidRDefault="008D1F3B" w:rsidP="0059281B">
            <w:pPr>
              <w:jc w:val="center"/>
              <w:rPr>
                <w:b/>
                <w:bCs/>
                <w:sz w:val="20"/>
                <w:szCs w:val="20"/>
              </w:rPr>
            </w:pPr>
            <w:r w:rsidRPr="00055BE6">
              <w:rPr>
                <w:b/>
                <w:bCs/>
                <w:sz w:val="20"/>
                <w:szCs w:val="20"/>
              </w:rPr>
              <w:t xml:space="preserve">Наименование </w:t>
            </w:r>
            <w:proofErr w:type="gramStart"/>
            <w:r w:rsidRPr="00055BE6">
              <w:rPr>
                <w:b/>
                <w:bCs/>
                <w:sz w:val="20"/>
                <w:szCs w:val="20"/>
              </w:rPr>
              <w:t>целевой</w:t>
            </w:r>
            <w:proofErr w:type="gramEnd"/>
            <w:r w:rsidRPr="00055BE6">
              <w:rPr>
                <w:b/>
                <w:bCs/>
                <w:sz w:val="20"/>
                <w:szCs w:val="20"/>
              </w:rPr>
              <w:t xml:space="preserve"> </w:t>
            </w:r>
          </w:p>
          <w:p w:rsidR="008D1F3B" w:rsidRDefault="008D1F3B" w:rsidP="0059281B">
            <w:pPr>
              <w:jc w:val="center"/>
              <w:rPr>
                <w:b/>
                <w:bCs/>
                <w:sz w:val="20"/>
                <w:szCs w:val="20"/>
              </w:rPr>
            </w:pPr>
            <w:r w:rsidRPr="00055BE6">
              <w:rPr>
                <w:b/>
                <w:bCs/>
                <w:sz w:val="20"/>
                <w:szCs w:val="20"/>
              </w:rPr>
              <w:t>статьи расходов</w:t>
            </w:r>
            <w:r>
              <w:rPr>
                <w:b/>
                <w:bCs/>
                <w:sz w:val="20"/>
                <w:szCs w:val="20"/>
              </w:rPr>
              <w:t xml:space="preserve"> </w:t>
            </w:r>
          </w:p>
          <w:p w:rsidR="008D1F3B" w:rsidRPr="00055BE6" w:rsidRDefault="008D1F3B" w:rsidP="0059281B">
            <w:pPr>
              <w:jc w:val="center"/>
              <w:rPr>
                <w:b/>
                <w:bCs/>
                <w:sz w:val="20"/>
                <w:szCs w:val="20"/>
              </w:rPr>
            </w:pPr>
          </w:p>
        </w:tc>
        <w:tc>
          <w:tcPr>
            <w:tcW w:w="567" w:type="dxa"/>
            <w:tcBorders>
              <w:top w:val="nil"/>
              <w:left w:val="nil"/>
              <w:bottom w:val="single" w:sz="4" w:space="0" w:color="auto"/>
              <w:right w:val="single" w:sz="4" w:space="0" w:color="auto"/>
            </w:tcBorders>
            <w:shd w:val="clear" w:color="auto" w:fill="auto"/>
            <w:vAlign w:val="center"/>
          </w:tcPr>
          <w:p w:rsidR="008D1F3B" w:rsidRPr="0087052C" w:rsidRDefault="008D1F3B" w:rsidP="0059281B">
            <w:pPr>
              <w:jc w:val="center"/>
              <w:rPr>
                <w:b/>
                <w:bCs/>
                <w:sz w:val="18"/>
                <w:szCs w:val="18"/>
              </w:rPr>
            </w:pPr>
            <w:r w:rsidRPr="0087052C">
              <w:rPr>
                <w:b/>
                <w:bCs/>
                <w:sz w:val="18"/>
                <w:szCs w:val="18"/>
              </w:rPr>
              <w:t>Код ВР</w:t>
            </w:r>
          </w:p>
        </w:tc>
        <w:tc>
          <w:tcPr>
            <w:tcW w:w="2551" w:type="dxa"/>
            <w:tcBorders>
              <w:top w:val="nil"/>
              <w:left w:val="nil"/>
              <w:bottom w:val="single" w:sz="4" w:space="0" w:color="auto"/>
              <w:right w:val="single" w:sz="4" w:space="0" w:color="auto"/>
            </w:tcBorders>
            <w:shd w:val="clear" w:color="auto" w:fill="auto"/>
            <w:vAlign w:val="center"/>
          </w:tcPr>
          <w:p w:rsidR="008D1F3B" w:rsidRDefault="008D1F3B" w:rsidP="0059281B">
            <w:pPr>
              <w:jc w:val="center"/>
              <w:rPr>
                <w:b/>
                <w:bCs/>
                <w:sz w:val="20"/>
                <w:szCs w:val="20"/>
              </w:rPr>
            </w:pPr>
            <w:r w:rsidRPr="00055BE6">
              <w:rPr>
                <w:b/>
                <w:bCs/>
                <w:sz w:val="20"/>
                <w:szCs w:val="20"/>
              </w:rPr>
              <w:t xml:space="preserve">Наименование </w:t>
            </w:r>
          </w:p>
          <w:p w:rsidR="008D1F3B" w:rsidRPr="00055BE6" w:rsidRDefault="008D1F3B" w:rsidP="0059281B">
            <w:pPr>
              <w:jc w:val="center"/>
              <w:rPr>
                <w:b/>
                <w:bCs/>
                <w:sz w:val="20"/>
                <w:szCs w:val="20"/>
              </w:rPr>
            </w:pPr>
            <w:r w:rsidRPr="00055BE6">
              <w:rPr>
                <w:b/>
                <w:bCs/>
                <w:sz w:val="20"/>
                <w:szCs w:val="20"/>
              </w:rPr>
              <w:t>вида расхода</w:t>
            </w:r>
          </w:p>
        </w:tc>
        <w:tc>
          <w:tcPr>
            <w:tcW w:w="1559"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8D1F3B" w:rsidRPr="00055BE6" w:rsidRDefault="008D1F3B" w:rsidP="0059281B">
            <w:pPr>
              <w:rPr>
                <w:b/>
                <w:bCs/>
                <w:sz w:val="20"/>
                <w:szCs w:val="20"/>
              </w:rPr>
            </w:pPr>
          </w:p>
        </w:tc>
        <w:tc>
          <w:tcPr>
            <w:tcW w:w="15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D1F3B" w:rsidRPr="00055BE6" w:rsidRDefault="008D1F3B" w:rsidP="0059281B">
            <w:pPr>
              <w:rPr>
                <w:b/>
                <w:bCs/>
                <w:sz w:val="20"/>
                <w:szCs w:val="20"/>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8D1F3B" w:rsidRPr="00055BE6" w:rsidRDefault="008D1F3B" w:rsidP="0059281B">
            <w:pPr>
              <w:rPr>
                <w:b/>
                <w:bCs/>
                <w:sz w:val="20"/>
                <w:szCs w:val="20"/>
              </w:rPr>
            </w:pPr>
          </w:p>
        </w:tc>
      </w:tr>
    </w:tbl>
    <w:p w:rsidR="008D1F3B" w:rsidRDefault="008D1F3B" w:rsidP="008D1F3B">
      <w:pPr>
        <w:jc w:val="center"/>
        <w:rPr>
          <w:b/>
          <w:bCs/>
          <w:sz w:val="22"/>
          <w:szCs w:val="22"/>
        </w:rPr>
      </w:pPr>
    </w:p>
    <w:tbl>
      <w:tblPr>
        <w:tblW w:w="14601" w:type="dxa"/>
        <w:tblInd w:w="108" w:type="dxa"/>
        <w:tblLayout w:type="fixed"/>
        <w:tblLook w:val="0000" w:firstRow="0" w:lastRow="0" w:firstColumn="0" w:lastColumn="0" w:noHBand="0" w:noVBand="0"/>
      </w:tblPr>
      <w:tblGrid>
        <w:gridCol w:w="567"/>
        <w:gridCol w:w="567"/>
        <w:gridCol w:w="2694"/>
        <w:gridCol w:w="992"/>
        <w:gridCol w:w="2977"/>
        <w:gridCol w:w="567"/>
        <w:gridCol w:w="2551"/>
        <w:gridCol w:w="1559"/>
        <w:gridCol w:w="1560"/>
        <w:gridCol w:w="567"/>
      </w:tblGrid>
      <w:tr w:rsidR="008D1F3B" w:rsidRPr="00E9284A" w:rsidTr="009B6F14">
        <w:trPr>
          <w:trHeight w:val="49"/>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D1F3B" w:rsidRPr="00E9284A" w:rsidRDefault="008D1F3B" w:rsidP="00AF2352">
            <w:pPr>
              <w:jc w:val="center"/>
              <w:rPr>
                <w:b/>
                <w:bCs/>
                <w:sz w:val="22"/>
                <w:szCs w:val="22"/>
              </w:rPr>
            </w:pPr>
            <w:r w:rsidRPr="00E9284A">
              <w:rPr>
                <w:b/>
                <w:bCs/>
                <w:sz w:val="22"/>
                <w:szCs w:val="22"/>
              </w:rPr>
              <w:t>1</w:t>
            </w:r>
          </w:p>
        </w:tc>
        <w:tc>
          <w:tcPr>
            <w:tcW w:w="567"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2</w:t>
            </w:r>
          </w:p>
        </w:tc>
        <w:tc>
          <w:tcPr>
            <w:tcW w:w="2694"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4</w:t>
            </w:r>
          </w:p>
        </w:tc>
        <w:tc>
          <w:tcPr>
            <w:tcW w:w="2977"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5</w:t>
            </w:r>
          </w:p>
        </w:tc>
        <w:tc>
          <w:tcPr>
            <w:tcW w:w="567"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6</w:t>
            </w:r>
          </w:p>
        </w:tc>
        <w:tc>
          <w:tcPr>
            <w:tcW w:w="2551"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7</w:t>
            </w:r>
          </w:p>
        </w:tc>
        <w:tc>
          <w:tcPr>
            <w:tcW w:w="1559"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8</w:t>
            </w:r>
          </w:p>
        </w:tc>
        <w:tc>
          <w:tcPr>
            <w:tcW w:w="1560"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9</w:t>
            </w:r>
          </w:p>
        </w:tc>
        <w:tc>
          <w:tcPr>
            <w:tcW w:w="567" w:type="dxa"/>
            <w:tcBorders>
              <w:top w:val="single" w:sz="4" w:space="0" w:color="auto"/>
              <w:left w:val="nil"/>
              <w:bottom w:val="single" w:sz="4" w:space="0" w:color="auto"/>
              <w:right w:val="single" w:sz="4" w:space="0" w:color="auto"/>
            </w:tcBorders>
            <w:shd w:val="clear" w:color="auto" w:fill="auto"/>
            <w:vAlign w:val="center"/>
          </w:tcPr>
          <w:p w:rsidR="008D1F3B" w:rsidRPr="00E9284A" w:rsidRDefault="008D1F3B" w:rsidP="0059281B">
            <w:pPr>
              <w:jc w:val="center"/>
              <w:rPr>
                <w:b/>
                <w:bCs/>
                <w:sz w:val="22"/>
                <w:szCs w:val="22"/>
              </w:rPr>
            </w:pPr>
            <w:r w:rsidRPr="00E9284A">
              <w:rPr>
                <w:b/>
                <w:bCs/>
                <w:sz w:val="22"/>
                <w:szCs w:val="22"/>
              </w:rPr>
              <w:t>10</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bookmarkStart w:id="0" w:name="RANGE!A1:J1751"/>
            <w:bookmarkEnd w:id="0"/>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17 754 309,2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16 637 196,6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94</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bookmarkStart w:id="1" w:name="_GoBack" w:colFirst="0" w:colLast="0"/>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9 531,7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9 491,9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bookmarkEnd w:id="1"/>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9 531,7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9 491,9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9 531,7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9 491,9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высшего должностного лица субъекта Российской Федерации и муниципального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7770101000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Высшее должностное лицо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9 531,7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9 491,9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624 230,2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599 167,1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bookmarkStart w:id="2" w:name="RANGE!A12"/>
            <w:bookmarkStart w:id="3" w:name="RANGE!A12:H13"/>
            <w:bookmarkEnd w:id="3"/>
            <w:r>
              <w:rPr>
                <w:b/>
                <w:bCs/>
                <w:sz w:val="20"/>
                <w:szCs w:val="20"/>
              </w:rPr>
              <w:t>01</w:t>
            </w:r>
            <w:bookmarkEnd w:id="2"/>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bookmarkStart w:id="4" w:name="RANGE!F12"/>
            <w:r>
              <w:rPr>
                <w:b/>
                <w:bCs/>
                <w:sz w:val="20"/>
                <w:szCs w:val="20"/>
              </w:rPr>
              <w:t> </w:t>
            </w:r>
            <w:bookmarkEnd w:id="4"/>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624 230,2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599 167,1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624 230,2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599 167,1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Функционирование законодательных (представительных) органов государственной власти и представительных органов муниципальных </w:t>
            </w:r>
            <w:r>
              <w:rPr>
                <w:sz w:val="20"/>
                <w:szCs w:val="20"/>
              </w:rPr>
              <w:lastRenderedPageBreak/>
              <w:t>образований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w:t>
            </w:r>
            <w:r>
              <w:rPr>
                <w:sz w:val="20"/>
                <w:szCs w:val="20"/>
              </w:rPr>
              <w:lastRenderedPageBreak/>
              <w:t>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309 498,2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308 203,9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114 556,8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97 321,7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7770103000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Председатель законодательного (представительного) органа государственной власти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15 439,4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13 694,3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7770104000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Депутаты (члены) законодательного (представительного) органа государственной власти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130 186,9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128 726,7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7770198730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закупку работ (услуг) по информационному освещению деятельности органов государственной власти и государственных органов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16 625,0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16 609,4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7770551410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депутатов Государственной Думы и их помощников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25 726,0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23 519,7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Функционирование законодательных (представительных) органов государственной власти и представительных органов </w:t>
            </w:r>
            <w:r>
              <w:rPr>
                <w:sz w:val="20"/>
                <w:szCs w:val="20"/>
              </w:rPr>
              <w:lastRenderedPageBreak/>
              <w:t>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7770551410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депутатов Государственной Думы и их помощников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2 512,9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2 304,1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7770551420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сенаторов Российской Федерации и их помощников в субъектах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8 908,4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8 342,1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7770551420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сенаторов Российской Федерации и их помощников в субъектах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125 693,3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124 302,5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11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125 693,3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124 302,5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Функционирование Правительства Российской Федерации, высших исполнительных органов субъектов Российской Федерации, </w:t>
            </w:r>
            <w:r>
              <w:rPr>
                <w:b/>
                <w:bCs/>
                <w:sz w:val="20"/>
                <w:szCs w:val="20"/>
              </w:rPr>
              <w:lastRenderedPageBreak/>
              <w:t>местных администраций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125 693,3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124 302,5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7770102000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Заместители высшего должностного лица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105 874,5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104 483,7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19 818,8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19 818,8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1 004 372,8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1 003 738,6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1 004 372,8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1 003 738,6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1 004 372,8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1 003 738,6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Судебная система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7770106000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аппаратов мировых судов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sz w:val="20"/>
                <w:szCs w:val="20"/>
              </w:rPr>
              <w:lastRenderedPageBreak/>
              <w:t>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676 060,2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676 040,4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аппаратов мировых судов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326 702,0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326 137,4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аппаратов мировых судов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аппаратов мировых судов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683,5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Судебная система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7770551200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реализацию переданных исполнительно-распорядительным органам муниципальных образований Нижегородской области государственных полномочий по составлению (изменению, дополнению)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786 798,4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759 860,2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97</w:t>
            </w:r>
          </w:p>
        </w:tc>
      </w:tr>
      <w:tr w:rsidR="00FC3582" w:rsidTr="009B6F14">
        <w:tblPrEx>
          <w:tblLook w:val="04A0" w:firstRow="1" w:lastRow="0" w:firstColumn="1" w:lastColumn="0" w:noHBand="0" w:noVBand="1"/>
        </w:tblPrEx>
        <w:trPr>
          <w:trHeight w:val="7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675 956,9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649 498,9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Обеспечение деятельности финансовых, налоговых и таможенных органов и органов финансового </w:t>
            </w:r>
            <w:r>
              <w:rPr>
                <w:b/>
                <w:bCs/>
                <w:sz w:val="20"/>
                <w:szCs w:val="20"/>
              </w:rPr>
              <w:lastRenderedPageBreak/>
              <w:t>(финансово-бюджетного)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1740000000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675 956,9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649 498,9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627 923,7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619 623,7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4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47 337,4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29 241,9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7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xml:space="preserve">Обеспечение деятельности финансовых, налоговых и таможенных органов и органов финансового (финансово-бюджетного) </w:t>
            </w:r>
            <w:r>
              <w:rPr>
                <w:b/>
                <w:bCs/>
                <w:sz w:val="20"/>
                <w:szCs w:val="20"/>
              </w:rPr>
              <w:lastRenderedPageBreak/>
              <w:t>надзора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lastRenderedPageBreak/>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110 841,5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110 361,3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9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110 841,5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110 361,3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89 403,2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89 371,5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6 040,6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5 793,1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7770107000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Руководитель контрольно-счетной палаты Нижегородской области и его заместители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10 584,3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10 383,8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13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7770107000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Руководитель контрольно-счетной палаты Нижегородской области и его заместители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4 742,0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4 742,0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358 420,7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357 816,7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358 420,7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357 816,7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358 420,7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357 816,7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92 562,1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92 557,1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2 428,6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1 903,5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7770105000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Члены избирательной комиссии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13 912,5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13 910,1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7770490030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проведение выборов депутатов представительных органов вновь образованных муниципальных образований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247 967,9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247 967,9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7770496010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Повышение правовой культуры избирателей и обучение организаторов выборов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выборов и референдумов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1 250,5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1 194,0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491 129,7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0</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Резервные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491 129,7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Резервные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491 129,7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Резервные фонды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491 129,7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14 354 132,4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13 782 819,6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20 895,8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20 895,8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0132124160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на поддержку молодых ученых</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0132126010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сфере науки, технологий и техники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0132126010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сфере науки, технологий и техники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811 356,0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745 923,8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472 982,6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428 760,6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91</w:t>
            </w:r>
          </w:p>
        </w:tc>
      </w:tr>
      <w:tr w:rsidR="00FC3582" w:rsidTr="009B6F14">
        <w:tblPrEx>
          <w:tblLook w:val="04A0" w:firstRow="1" w:lastRow="0" w:firstColumn="1" w:lastColumn="0" w:noHBand="0" w:noVBand="1"/>
        </w:tblPrEx>
        <w:trPr>
          <w:trHeight w:val="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0352160130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"Центр наставничества для подростков "Хулиганодом"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52 638,1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52 006,1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6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0352160133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"Многофункциональный ресурсно-методический центр по профилактике социального сиротства Нижегородской области "Дети в семье"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93 896,4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93 896,4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0352160135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"Институт демографического развития"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326 448,1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282 858,1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03А0000000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"Поддержка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w:t>
            </w:r>
            <w:r>
              <w:rPr>
                <w:b/>
                <w:bCs/>
                <w:sz w:val="20"/>
                <w:szCs w:val="20"/>
              </w:rPr>
              <w:lastRenderedPageBreak/>
              <w:t>вынужденно покинувших жилые помещения и находящихся в пунктах временного размещения и питания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338 373,4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317 163,2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433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03А3125290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временного социально-бытового обустройства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находящихся в пунктах временного размещения и питания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2 865,8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2 865,8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03А3125290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временного социально-бытового обустройства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w:t>
            </w:r>
            <w:r>
              <w:rPr>
                <w:sz w:val="20"/>
                <w:szCs w:val="20"/>
              </w:rPr>
              <w:lastRenderedPageBreak/>
              <w:t>максимальный и средний уровни реагирования, вынужденно покинувших жилые помещения и находящихся в пунктах временного размещения и питания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335 507,6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314 297,4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38 988,1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38 347,4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 'Развитие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38 988,1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38 347,4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31 435,6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31 368,2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7 297,1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4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промышленности и инноваций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8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благоприятной среды и инфраструктуры поддержки промышленности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1513129021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конкурсов в сфере качества и конкурентоспособности, а также на право получения грантов и премий, выплаты их победителям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 имуществом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1 033 099,1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1 009 664,6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'Управление государственным имуществом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498 646,2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487 783,1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1612122300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движимого имущества (акций, доли в уставном капитале общества) в государственную собственность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1612129270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недвижимого имущества и (или) земельного участка в государственную собственность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322 544,9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318 244,9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1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управление и распоряжение государственным имуществом, модернизацию информационных систем и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21 065,9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17 687,7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86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управление и распоряжение государственным имуществом, модернизацию информационных систем и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w:t>
            </w:r>
          </w:p>
        </w:tc>
      </w:tr>
      <w:tr w:rsidR="00FC3582" w:rsidTr="009B6F14">
        <w:tblPrEx>
          <w:tblLook w:val="04A0" w:firstRow="1" w:lastRow="0" w:firstColumn="1" w:lastColumn="0" w:noHBand="0" w:noVBand="1"/>
        </w:tblPrEx>
        <w:trPr>
          <w:trHeight w:val="116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оптимизацию государственного сектора экономики, разграничение и перераспределение земель, представление интересов Нижегородской области в судах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4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оптимизацию государственного сектора экономики, разграничение и перераспределение земель, представление интересов Нижегородской области в судах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7 053,8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4 584,6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'Подготовка проектов, реализуемых с использованием государственного имущества </w:t>
            </w:r>
            <w:r>
              <w:rPr>
                <w:b/>
                <w:bCs/>
                <w:sz w:val="20"/>
                <w:szCs w:val="20"/>
              </w:rPr>
              <w:lastRenderedPageBreak/>
              <w:t>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264 704,9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253 942,2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1632160900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государственным предприятиям в целях достижения результата по выполненным работам (оказанным услугам) на объектах недвижимого имущества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103 272,5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102 464,3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40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1632162700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казенному предприятию Нижегородской области "Регнедвижимость" на обеспечение деятельности, связанной с обследованиями объектов недвижимого имущества и земельных участков, находящихся на территории Нижегородской области, а также освобождением земельных участков от самовольных, аварийных, бесхозных зданий, строений и сооружений, объектов незавершенного строительства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123 732,4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113 777,9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1632162720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субсидии казенному предприятию Нижегородской области "Регнедвижимость" на возмещение затрат на проведение мероприятий по наполнению, эксплуатации и развитию автоматизированной информационной системы "Цифровая инвентаризация и </w:t>
            </w:r>
            <w:r>
              <w:rPr>
                <w:sz w:val="20"/>
                <w:szCs w:val="20"/>
              </w:rPr>
              <w:lastRenderedPageBreak/>
              <w:t>учет недвижимости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37 700,0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37 700,0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269 748,0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267 939,3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263 911,8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262 117,6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6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5 836,2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5 821,7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1 233 749,4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1 053 491,3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85</w:t>
            </w:r>
          </w:p>
        </w:tc>
      </w:tr>
      <w:tr w:rsidR="00FC3582" w:rsidTr="009B6F14">
        <w:tblPrEx>
          <w:tblLook w:val="04A0" w:firstRow="1" w:lastRow="0" w:firstColumn="1" w:lastColumn="0" w:noHBand="0" w:noVBand="1"/>
        </w:tblPrEx>
        <w:trPr>
          <w:trHeight w:val="7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'Организация и совершенствование бюджетного процесса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313 250,6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163 752,5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52</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4 227,7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143 824,9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139 898,9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31 517,8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5 674,3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75</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1713126000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104 987,2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17 301,8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1713126000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28 614,7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'Создание условий для эффективного выполнения органами местного самоуправления Нижегородской области собственных и передаваемых полномочий'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656 995,3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656 995,3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1723173900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Единая субвенция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656 995,3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656 995,3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'Повышение эффективности управления региональными финансами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263 503,5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232 743,5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88</w:t>
            </w:r>
          </w:p>
        </w:tc>
      </w:tr>
      <w:tr w:rsidR="00FC3582" w:rsidTr="009B6F14">
        <w:tblPrEx>
          <w:tblLook w:val="04A0" w:firstRow="1" w:lastRow="0" w:firstColumn="1" w:lastColumn="0" w:noHBand="0" w:noVBand="1"/>
        </w:tblPrEx>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1733126030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Стимулирование органов исполнительной власти Нижегородской области к повышению качества финансового менеджмента и эффективности бюджетных расходов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13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1733225030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Цифровая трансформация и развитие подсистем и компонентов государственной информационной системы министерства финансов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30 958,6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24 407,0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w:t>
            </w:r>
          </w:p>
        </w:tc>
      </w:tr>
      <w:tr w:rsidR="00FC3582" w:rsidTr="009B6F14">
        <w:tblPrEx>
          <w:tblLook w:val="04A0" w:firstRow="1" w:lastRow="0" w:firstColumn="1" w:lastColumn="0" w:noHBand="0" w:noVBand="1"/>
        </w:tblPrEx>
        <w:trPr>
          <w:trHeight w:val="173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1733225430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необходимого уровня информационной безопасности государственной информационной системы министерства финансов Нижегородской области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12 119,1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11 161,5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1733226020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Сопровождение функционирования государственной информационной системы министерства финансов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179 411,7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179 312,0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1733226020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Сопровождение функционирования государственной информационной системы министерства финансов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4 001,6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4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1733226040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плана импортозамещения и мероприятий по переходу на использование российского программного обеспечения в составе государственной информационной системы министерства финансов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9 966,5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9 817,0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2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1733226050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по замене физически устаревших и вышедших из строя аппаратных компонентов и развитию информационно-технологической инфраструктуры государственной информационной системы министерства финансов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15 046,0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8 046,0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инвестиционного климата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682 391,4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682 391,4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'Стимулирование инвестиционной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1912129141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мультимедийной презентации и  презентационных материалов с целью организации и проведения мероприятий, направленных на улучшение инвестиционной привлекательности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0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1930000000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и поддержание положительного инвестиционного имиджа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1932129160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мероприятий, направленных на презентацию инвестиционного потенциала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1940000000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'Комплексное развитие Нижегородской агломерации'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681 593,6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681 593,6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194216042V</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объектов инженерной и транспортной инфраструктуры, промышленно-производственных зданий и сооружений особой экономической зоны промышленно-производственного типа "Кулибин"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681 593,6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681 593,6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'Реализация государственной национальной политики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298,0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298,0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'Государственно-общественное партнерство в сфере государственной национальной политики Российской Федерации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2213125780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социологических исследований с целью определения состояния и тенденций в сфере межнациональных и межконфессиональных отношений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'Обеспечение общественного порядка и противодействие преступности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246 821,1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199 785,3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81</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'Обеспечение общественного порядка и противодействие преступности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246 821,1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199 785,3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81</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2313126500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Организация, подготовка и размещение в средствах массовой информации материалов антитеррористической </w:t>
            </w:r>
            <w:r>
              <w:rPr>
                <w:sz w:val="20"/>
                <w:szCs w:val="20"/>
              </w:rPr>
              <w:lastRenderedPageBreak/>
              <w:t>направленности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2313226200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товарно-материальных ценностей, имущества в интересах правоохранительных органов и образовательных учреждений правоохранительной направленности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245 211,1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198 297,2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4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2313326300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вознаграждения гражданам за добровольную сдачу незаконно хранящегося огнестрельного оружия, боеприпасов, взрывчатых веществ и взрывных устройств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w:t>
            </w:r>
          </w:p>
        </w:tc>
      </w:tr>
      <w:tr w:rsidR="00FC3582" w:rsidTr="009B6F14">
        <w:tblPrEx>
          <w:tblLook w:val="04A0" w:firstRow="1" w:lastRow="0" w:firstColumn="1" w:lastColumn="0" w:noHBand="0" w:noVBand="1"/>
        </w:tblPrEx>
        <w:trPr>
          <w:trHeight w:val="4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2313326600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денежного вознаграждения гражданам за информирование полиции о лицах, управляющих транспортными средствами в состоянии опьянения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20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туризма, промыслов и выставочно-конгрессной деятельности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793 651,8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793 651,8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6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2730000000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выставочно-конгрессной деятельности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793 651,8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793 651,8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9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2732160190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затрат в целях достижения результата по реализации мероприятий Нижегородским конгресс-бюро</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2732160200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целях финансового обеспечения затрат по организации и проведению выставочно-конгрессных и иных мероприятий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748 651,8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748 651,8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'Предупреждение (профилактика) коррупции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w:t>
            </w:r>
          </w:p>
        </w:tc>
      </w:tr>
      <w:tr w:rsidR="00FC3582" w:rsidTr="009B6F14">
        <w:tblPrEx>
          <w:tblLook w:val="04A0" w:firstRow="1" w:lastRow="0" w:firstColumn="1" w:lastColumn="0" w:noHBand="0" w:noVBand="1"/>
        </w:tblPrEx>
        <w:trPr>
          <w:trHeight w:val="7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'Предупреждение (профилактика) коррупции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3213120860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Изготовление, распространение материалов антикоррупционной направленности (полиграфическая продукция)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9 491 877,5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9 237 970,2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9 491 877,5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9 237 970,2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Pr>
                <w:sz w:val="20"/>
                <w:szCs w:val="20"/>
              </w:rPr>
              <w:lastRenderedPageBreak/>
              <w:t>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1 554 093,8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1 545 909,8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575 653,1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470 476,6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1 921,5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550 949,6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550 023,7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123 071,2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113 057,0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762 464,4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762 464,4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2 071,2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1 999,2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7770372450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14 850,0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14 850,0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ремонт (капитальный ремонт) зданий (помещений) муниципальной собственности и благоустройство прилегающей к ним территории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54 685,4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46 108,7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3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7770372570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ремонт (капитальный ремонт) зданий (помещений) муниципальных архивов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7 491,6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7770551410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депутатов Государственной Думы и их помощников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3 017,6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sz w:val="20"/>
                <w:szCs w:val="20"/>
              </w:rPr>
              <w:lastRenderedPageBreak/>
              <w:t>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52 200,8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52 200,8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3 260,2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3 260,2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7770559300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165 124,5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165 124,5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7770559300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36 788,5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36 788,5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7770559300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230 417,0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230 417,0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10 908,8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10 908,8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Другие общегосударственные </w:t>
            </w:r>
            <w:r>
              <w:rPr>
                <w:sz w:val="20"/>
                <w:szCs w:val="20"/>
              </w:rPr>
              <w:lastRenderedPageBreak/>
              <w:t>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7770622000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за счет средств фонда на поддержку территорий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228 773,8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228 635,7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3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7770622000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за счет средств фонда на поддержку территорий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7770660260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целях финансового обеспечения затрат на организацию и проведение протокольных мероприятий с участием Губернатора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11 304,5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6 797,3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w:t>
            </w:r>
          </w:p>
        </w:tc>
      </w:tr>
      <w:tr w:rsidR="00FC3582" w:rsidTr="009B6F14">
        <w:tblPrEx>
          <w:tblLook w:val="04A0" w:firstRow="1" w:lastRow="0" w:firstColumn="1" w:lastColumn="0" w:noHBand="0" w:noVBand="1"/>
        </w:tblPrEx>
        <w:trPr>
          <w:trHeight w:val="15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7770660270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целях финансового обеспечения затрат на подготовку и проведение празднования годовщины Победы в Великой Отечественной войне 1941-1945 годов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15 642,5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15 642,5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Ассоциации "Совет муниципальных образований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19 232,8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14 898,4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w:t>
            </w:r>
          </w:p>
        </w:tc>
      </w:tr>
      <w:tr w:rsidR="00FC3582" w:rsidTr="009B6F14">
        <w:tblPrEx>
          <w:tblLook w:val="04A0" w:firstRow="1" w:lastRow="0" w:firstColumn="1" w:lastColumn="0" w:noHBand="0" w:noVBand="1"/>
        </w:tblPrEx>
        <w:trPr>
          <w:trHeight w:val="10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7770662760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"Волонтерский центр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34 926,4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34 925,5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7770662810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субсидии на финансовое обеспечение уставной деятельности автономной некоммерческой организации "Служба защиты прав лиц, страдающих психическими расстройствами, </w:t>
            </w:r>
            <w:r>
              <w:rPr>
                <w:sz w:val="20"/>
                <w:szCs w:val="20"/>
              </w:rPr>
              <w:lastRenderedPageBreak/>
              <w:t>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53 432,8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53 432,8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2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7770662840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"Центр общественных связей - Нижегородский дом народного единства"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4 351 572,5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4 293 875,0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86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7770690700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поддержки социально значимых и культурных проектов "Нижегородское землячество"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21 043,3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21 026,4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179 415,5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175 982,8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247 105,1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216 210,2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12 361,0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12 361,0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160 314,4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141 341,3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общегосударственные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7770957010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6 655,8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6 655,8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1 392 942,0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990 462,2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71</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1 392 942,0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990 462,2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71</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62 508,4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61 384,8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'Создание условий для эффективного выполнения органами местного самоуправления Нижегородской области собственных и передаваемых полномочий'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62 508,4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61 384,8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Мобилизационная и вневойсковая подготовка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1723151180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полномочий по первичному воинскому учету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62 508,4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61 384,8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Мобилизационная и вневойсковая подготовка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1 330 433,6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929 077,4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1 330 433,6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929 077,4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70</w:t>
            </w:r>
          </w:p>
        </w:tc>
      </w:tr>
      <w:tr w:rsidR="00FC3582" w:rsidTr="009B6F14">
        <w:tblPrEx>
          <w:tblLook w:val="04A0" w:firstRow="1" w:lastRow="0" w:firstColumn="1" w:lastColumn="0" w:noHBand="0" w:noVBand="1"/>
        </w:tblPrEx>
        <w:trPr>
          <w:trHeight w:val="3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Мобилизационная и вневойсковая подготовка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406 877,4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379 037,3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5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участников специальной военной операции и членов их семей, а также расходы, связанные с проведением специальной военной 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923 556,2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550 040,1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3 048 795,3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2 927 921,7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96</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3 041 687,0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2 922 511,9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2000000000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'Защита населения и территорий от чрезвычайных ситуаций, обеспечение пожарной безопасности и безопасности людей на водных объектах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2 930 286,3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2 851 188,8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2010000000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'Защита населения от чрезвычайных ситуаций'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493 166,7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457 200,4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352 825,3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352 807,3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46 083,1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37 891,7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5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1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2013125040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поддержания необходимого количества резерва финансовых ресурсов для ликвидации чрезвычайных ситуаций межмуниципального и регионального характера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2 357,3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w:t>
            </w:r>
          </w:p>
        </w:tc>
      </w:tr>
      <w:tr w:rsidR="00FC3582" w:rsidTr="009B6F14">
        <w:tblPrEx>
          <w:tblLook w:val="04A0" w:firstRow="1" w:lastRow="0" w:firstColumn="1" w:lastColumn="0" w:noHBand="0" w:noVBand="1"/>
        </w:tblPrEx>
        <w:trPr>
          <w:trHeight w:val="15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2013125040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поддержания необходимого количества резерва финансовых ресурсов для ликвидации чрезвычайных ситуаций межмуниципального и регионального характера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14 793,9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5 370,0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w:t>
            </w:r>
          </w:p>
        </w:tc>
      </w:tr>
      <w:tr w:rsidR="00FC3582" w:rsidTr="009B6F14">
        <w:tblPrEx>
          <w:tblLook w:val="04A0" w:firstRow="1" w:lastRow="0" w:firstColumn="1" w:lastColumn="0" w:noHBand="0" w:noVBand="1"/>
        </w:tblPrEx>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2013125110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получения информации об опасных и неблагоприятных метеорологических и гидрологических явлениях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1 918,2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1 916,0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2013125130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создания, хранения, использования и восполнения резерва материальных ресурсов Нижегородской области для ликвидации чрезвычайных ситуаций межмуниципального и регионального характера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26 467,5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10 491,0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w:t>
            </w:r>
          </w:p>
        </w:tc>
      </w:tr>
      <w:tr w:rsidR="00FC3582" w:rsidTr="009B6F14">
        <w:tblPrEx>
          <w:tblLook w:val="04A0" w:firstRow="1" w:lastRow="0" w:firstColumn="1" w:lastColumn="0" w:noHBand="0" w:noVBand="1"/>
        </w:tblPrEx>
        <w:trPr>
          <w:trHeight w:val="4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2013125180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Поэтапная замена средств индивидуальной защиты для установленной категории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47 732,8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47 732,8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3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2020000000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пожарной безопасности'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2 311 619,7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2 279 645,1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2022120880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 многофункциональных пожарных депо</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11 645,5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11 537,7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1 483 465,2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1 483 332,4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488 380,2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456 693,8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3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Защита населения и территории от чрезвычайных ситуаций природного и техногенного характера, пожарная </w:t>
            </w:r>
            <w:r>
              <w:rPr>
                <w:sz w:val="20"/>
                <w:szCs w:val="20"/>
              </w:rPr>
              <w:lastRenderedPageBreak/>
              <w:t>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7 175,9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7 128,6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2023123140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противопожарной службы Нижегородской области новыми образцами пожарной техники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316 294,6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316 294,6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3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2023125090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предоставления дополнительной меры социальной поддержки в виде обеспечения автономными пожарными извещателями отдельных категорий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4 649,7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4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2050000000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125 499,9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114 343,3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91</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2053100190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111 640,9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107 484,2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6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2053100190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13 582,1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6 582,2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2053100190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1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111 400,7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71 323,1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64</w:t>
            </w:r>
          </w:p>
        </w:tc>
      </w:tr>
      <w:tr w:rsidR="00FC3582" w:rsidTr="009B6F14">
        <w:tblPrEx>
          <w:tblLook w:val="04A0" w:firstRow="1" w:lastRow="0" w:firstColumn="1" w:lastColumn="0" w:noHBand="0" w:noVBand="1"/>
        </w:tblPrEx>
        <w:trPr>
          <w:trHeight w:val="6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111 400,7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71 323,1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64</w:t>
            </w:r>
          </w:p>
        </w:tc>
      </w:tr>
      <w:tr w:rsidR="00FC3582" w:rsidTr="009B6F14">
        <w:tblPrEx>
          <w:tblLook w:val="04A0" w:firstRow="1" w:lastRow="0" w:firstColumn="1" w:lastColumn="0" w:noHBand="0" w:noVBand="1"/>
        </w:tblPrEx>
        <w:trPr>
          <w:trHeight w:val="94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7770372450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39 960,0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2 968,3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2 968,3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по подготовке к действиям в чрезвычайной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68 472,4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68 354,8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7 108,3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5 409,8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76</w:t>
            </w:r>
          </w:p>
        </w:tc>
      </w:tr>
      <w:tr w:rsidR="00FC3582" w:rsidTr="009B6F14">
        <w:tblPrEx>
          <w:tblLook w:val="04A0" w:firstRow="1" w:lastRow="0" w:firstColumn="1" w:lastColumn="0" w:noHBand="0" w:noVBand="1"/>
        </w:tblPrEx>
        <w:trPr>
          <w:trHeight w:val="3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Миграционная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7 108,3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5 409,8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76</w:t>
            </w:r>
          </w:p>
        </w:tc>
      </w:tr>
      <w:tr w:rsidR="00FC3582" w:rsidTr="009B6F14">
        <w:tblPrEx>
          <w:tblLook w:val="04A0" w:firstRow="1" w:lastRow="0" w:firstColumn="1" w:lastColumn="0" w:noHBand="0" w:noVBand="1"/>
        </w:tblPrEx>
        <w:trPr>
          <w:trHeight w:val="82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Миграционная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06М0000000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'Содействие занятости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7 108,3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5 409,8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76</w:t>
            </w:r>
          </w:p>
        </w:tc>
      </w:tr>
      <w:tr w:rsidR="00FC3582" w:rsidTr="009B6F14">
        <w:tblPrEx>
          <w:tblLook w:val="04A0" w:firstRow="1" w:lastRow="0" w:firstColumn="1" w:lastColumn="0" w:noHBand="0" w:noVBand="1"/>
        </w:tblPrEx>
        <w:trPr>
          <w:trHeight w:val="33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Миграционная политика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06М3125370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профессионального обучения, получение дополнительного профессионального образования на период до получения гражданства Российской Федерации участниками государственной программы "Оказание содействия добровольному переселению в Нижегородскую область соотечественников, проживающих за рубежом, на 2021-2025 годы" и членами их семей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4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Миграционная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06М3125370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профессионального обучения, получение дополнительного профессионального образования на период до получения гражданства Российской Федерации участниками государственной программы "Оказание содействия добровольному переселению в Нижегородскую область соотечественников, проживающих за рубежом, на 2021-2025 годы" и членами 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8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Миграционная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06М31R0860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предусмотренных государственной программой 'Оказание содействия добровольному переселению в Нижегородскую область соотечественников, проживающих за рубежом, на 2021-2025 годы'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3 600,0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3 600,0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Миграционная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06М31А0860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предусмотренных государственной программой 'Оказание содействия добровольному переселению в Нижегородскую область соотечественников, проживающих за рубежом, на 2021-2025 годы'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3 298,0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91 871 790,3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86 214 848,0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94</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1 104 048,2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1 076 438,4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97</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674 956,2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663 383,9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92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сфере занятости населения и социальная поддержка безработных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96 757,9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96 741,6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17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0612129930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содействию трудоустройству незанятых инвалидов на оборудованные (оснащенные) для них рабочие места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9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0613129910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содействию трудоустройству граждан и обеспечению работодателей рабочей силой в соответствии с потребностями экономики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16 502,6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16 502,6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3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0613129910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содействию трудоустройству граждан и обеспечению работодателей рабочей силой в соответствии с потребностями экономики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0613129920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занятости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4 767,0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4 750,7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061Л354780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дополнительных мероприятий в сфере занятости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061Л455700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федеральных этапов Всероссийского конкурса профессионального мастерства "Лучший по профессии"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578 198,3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566 642,3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127 423,9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119 661,3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4 622,3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4 183,5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w:t>
            </w:r>
            <w:r>
              <w:rPr>
                <w:sz w:val="20"/>
                <w:szCs w:val="20"/>
              </w:rPr>
              <w:lastRenderedPageBreak/>
              <w:t>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380 353,3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377 098,5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6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62 937,9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62 838,1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4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2 543,6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2 543,6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промышленности и инноваций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162 759,7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162 580,5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1530000000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162 759,7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162 580,5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1533100190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147 007,8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146 987,8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15 747,2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15 592,7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30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266 332,3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250 474,0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2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266 332,3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250 474,0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108 871,9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108 483,6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7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20 280,7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19 866,9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7770198730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закупку работ (услуг) по информационному освещению деятельности органов государственной власти и государственных органов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5 816,4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5 816,4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Общеэкономические вопросы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"Областное кадровое агентство"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131 090,6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116 034,4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108 318,0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100 692,5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93</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Топливно-энергетический комплекс</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энергетики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108 318,0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100 692,5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93</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Топливно-энергетический комплекс</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'Расширение и реконструкция систем газоснабжения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54 940,1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54 888,3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6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Топливно-энергетический комплекс</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2132161310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затрат по строительству вводных газопроводов в рамках реализации мероприятий по догазификации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54 940,1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54 888,3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5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Топливно-энергетический комплекс</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2140000000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рынка газомоторного топлива'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52 846,4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45 272,7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w:t>
            </w:r>
          </w:p>
        </w:tc>
      </w:tr>
      <w:tr w:rsidR="00FC3582" w:rsidTr="009B6F14">
        <w:tblPrEx>
          <w:tblLook w:val="04A0" w:firstRow="1" w:lastRow="0" w:firstColumn="1" w:lastColumn="0" w:noHBand="0" w:noVBand="1"/>
        </w:tblPrEx>
        <w:trPr>
          <w:trHeight w:val="15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Топливно-энергетический комплекс</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21461R2610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инвестиционных проектов по строительству объектов заправки транспортных средств природным газом, на компенсацию части затрат по строительству таких объектов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Топливно-энергетический комплекс</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21461R2760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Переоборудование транспортной техники на газомоторное топливо (природный газ)</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16 846,4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9 272,7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Топливно-энергетический комплекс</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2160000000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'Энергетическая безопасность в сфере использования топливных ресурсов'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531,5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531,5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9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Топливно-энергетический комплекс</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2163125080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выездной проверки качества топлива, отбор проб (образцов) партий топлива и проведение лабораторных испытаний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216,0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Воспроизводство минерально-сырьевой базы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8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Воспроизводство минерально-сырьевой базы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функционирования региональной системы экологического мониторинга'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4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Воспроизводство минерально-сырьевой базы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0713125156</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Экологическая экспертиза и экспертиза запасов полезных ископаемых и подземных вод</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6 533 197,4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6 461 934,2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6 835,6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6 306,0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обращения с отходами производства и потребления, обеспечение безопасности сибиреязвенных захоронений'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6 835,6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6 306,0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w:t>
            </w:r>
          </w:p>
        </w:tc>
      </w:tr>
      <w:tr w:rsidR="00FC3582" w:rsidTr="009B6F14">
        <w:tblPrEx>
          <w:tblLook w:val="04A0" w:firstRow="1" w:lastRow="0" w:firstColumn="1" w:lastColumn="0" w:noHBand="0" w:noVBand="1"/>
        </w:tblPrEx>
        <w:trPr>
          <w:trHeight w:val="74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4 378,6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4 378,6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8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0733173400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полномочий по организации проведения мероприятий по предупреждению и ликвидации болезней животных, их лечению, защите населения от болезней, общих для человека и животных, в части обеспечения безопасности сибиреязвенных скотомогильников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2 457,0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1 927,4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6 300 066,2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6 229 772,6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сельского хозяйства, пищевой и перерабатывающей промышленности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5 212 118,9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5 177 681,8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1312128250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 государственной поддержки в соответствии с Законом Нижегородской области от 26 декабря 2018 г. № 158-З "О мерах по развитию кадрового потенциала сельскохозяйственного производства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70 994,0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69 326,0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33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1312128400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форме субсидии федеральному государственному бюджетному образовательному учреждению дополнительного профессионального образования "Нижегородский региональный институт управления и экономики агропромышленного комплекса" на финансовое обеспечение затрат на мероприятия, связанные с реализацией федерального проекта "Кадры в АПК"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1312163200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финансовое обеспечение затрат на уплату процентов по инвестиционным кредитам на развитие птицеводства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7 298,0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1312163300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возмещение затрат перерабатывающим организациям, осуществляющим деятельность на негазифицированных территориях, на приобретение </w:t>
            </w:r>
            <w:r>
              <w:rPr>
                <w:sz w:val="20"/>
                <w:szCs w:val="20"/>
              </w:rPr>
              <w:lastRenderedPageBreak/>
              <w:t>топочного мазута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37 080,0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37 080,0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1312163500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на проведение геномной оценки племенной ценности крупного рогатого скота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38 859,9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38 859,9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1312163600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части затрат на приобретение тепличными предприятиями энергоносителей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29 435,0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27 980,6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1312163700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части затрат на уплату процентов по кредитам, полученным в российских кредитных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1 288 702,7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1 288 702,7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8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1312164260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части затрат по  выплате процентного (купонного) дохода по облигациям, размещенным на фондовой бирже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106 982,8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106 982,8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1312173220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возмещение части затрат на приобретение оборудования и техники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598 682,1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598 682,1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1312173250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поддержку мясного скотоводства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61 484,6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61 484,6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1312173260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Субвенции на поддержку проведения агротехнологических работ, повышение уровня экологической безопасности сельскохозяйственного производства, а также повышение плодородия и качества почв за счет средств </w:t>
            </w:r>
            <w:r>
              <w:rPr>
                <w:sz w:val="20"/>
                <w:szCs w:val="20"/>
              </w:rPr>
              <w:lastRenderedPageBreak/>
              <w:t>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176 803,0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176 803,0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3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1312265300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части затрат на развитие молочного скотоводства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162 069,0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160 479,9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9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1313128101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Поощрение организаций агропромышленного комплекса Нижегородской области, их руководителей, работников, в том числе специалистов и субъектов малого сельскохозяйственного бизнеса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1313128102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конкурсов, слетов, выставок и других мероприятий по распространению передового опыта в агропромышленном комплексе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1313128102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конкурсов, слетов, выставок и других мероприятий по распространению передового опыта в агропромышленном комплексе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1 450,2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1313128103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 развитие единого информационного пространства в агропромышленном комплексе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7 954,4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7 953,3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1313128104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Выполнение научно-прикладных работ в сфере развития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2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1313164800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'За достижения в сфере развития агропромышленного комплекса'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26 200,0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26 200,0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1313198730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Освещение деятельности в средствах массовой информации, печатных изданиях, в информационно-телекоммуникационной сети 'Интернет'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13161R3580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производителям зерновых культур части затрат на производство и реализацию зерновых культур</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124 148,1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124 148,1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13161R4740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239 595,3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239 594,9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13161R4800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системы поддержки фермеров и развитие сельской кооперации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5 760,0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5 760,0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13161R4800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системы поддержки фермеров и развитие сельской кооперации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136 377,3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136 377,3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производства молока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508 803,0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508 803,0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Возмещение части затрат, связанных с переработкой сырого молока крупного рогатого скота, козьего и овечьего на пищевую </w:t>
            </w:r>
            <w:r>
              <w:rPr>
                <w:sz w:val="20"/>
                <w:szCs w:val="20"/>
              </w:rPr>
              <w:lastRenderedPageBreak/>
              <w:t>продукцию</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93 760,2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93 755,6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малых форм хозяйствования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112 837,6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112 837,6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поддержку элитного семеноводства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81 354,4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81 354,4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поддержку племенного животноводства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131 417,6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131 417,6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46 920,3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46 920,2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13161R5019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закладку и уход за многолетними насаждениями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19 634,8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19 634,8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13161А4740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154 250,0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154 250,0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13161А5011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производства молока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275 561,5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275 561,5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13161А5014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поддержку элитного семеноводства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70 315,3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70 315,3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13161А5015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поддержку племенного животноводства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199 378,6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199 378,6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13161А5019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закладку и уход за многолетними насаждениями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20 494,8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20 494,8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13162R4360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уплату процентов по инвестиционным кредитам (займам) в агропромышленном комплексе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16 133,3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16 133,3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13162А4360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части затрат на уплату процентов по инвестиционным кредитам (займам) в агропромышленном комплексе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2 611,0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2 611,0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13163R0140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Стимулирование увеличения производства картофеля и овощей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100 220,3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100 179,3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13163R0140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Стимулирование увеличения производства картофеля и овощей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9 654,4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9 654,3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13164R5981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культуртехнических мероприятий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35 687,9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35 641,7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13164R5982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химической мелиорации земель</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31 395,8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31 259,3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13164R5983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гидромелиоративных мероприятий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96 215,6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95 239,0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13164R5990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подготовку проектов межевания земельных участков и на проведение кадастровых работ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8 887,4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8 887,3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13164А5982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химической мелиорации земель</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2 697,5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2 697,5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13164А5983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гидромелиоративных мероприятий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21 311,7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1 311,7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13165R3410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направленные на развитие сельского туризма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131Е455330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содействие повышению кадровой обеспеченности предприятий агропромышленного комплекса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18 103,1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18 102,4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'Эпизоотическое благополучие и развитие государственной ветеринарной службы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693 936,7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661 410,4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80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1323100590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629 718,6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598 232,7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1323100591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направленных на создание дополнительных мест для содержания животных без владельцев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8 959,6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1323128900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эпизоотическое благополучие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14 218,1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14 218,1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1323173310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полномочий по организации мероприятий при осуществлении деятельности по обращению с животными без владельцев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394 010,6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390 680,4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137 364,4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137 364,4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1 867,3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1 703,1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субсидий бюджетным, автономным учреждениям и иным некоммерческим </w:t>
            </w:r>
            <w:r>
              <w:rPr>
                <w:sz w:val="20"/>
                <w:szCs w:val="20"/>
              </w:rPr>
              <w:lastRenderedPageBreak/>
              <w:t>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254 778,9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251 612,9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62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животного мира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397,3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397,3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63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2820000000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товарной аквакультуры (товарного рыбоводства)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2822127260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Научно-исследовательские работы в области аквакультуры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397,3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397,3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225 898,3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225 458,3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225 898,3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225 458,3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136 688,3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136 632,3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17 238,5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16 854,6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4 677,9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4 677,9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2 129,9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2 129,9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7770662850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некоммерческой организации "Фонд поддержки агропромышленного комплекса и проектов развития производительных сил муниципальных образований"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Сельское хозяйство и рыболовство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14 911,5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7 770,1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Водное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14 911,5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7 770,1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52</w:t>
            </w:r>
          </w:p>
        </w:tc>
      </w:tr>
      <w:tr w:rsidR="00FC3582" w:rsidTr="009B6F14">
        <w:tblPrEx>
          <w:tblLook w:val="04A0" w:firstRow="1" w:lastRow="0" w:firstColumn="1" w:lastColumn="0" w:noHBand="0" w:noVBand="1"/>
        </w:tblPrEx>
        <w:trPr>
          <w:trHeight w:val="45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Водное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водохозяйственного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14 911,5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7 770,1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52</w:t>
            </w:r>
          </w:p>
        </w:tc>
      </w:tr>
      <w:tr w:rsidR="00FC3582" w:rsidTr="009B6F14">
        <w:tblPrEx>
          <w:tblLook w:val="04A0" w:firstRow="1" w:lastRow="0" w:firstColumn="1" w:lastColumn="0" w:noHBand="0" w:noVBand="1"/>
        </w:tblPrEx>
        <w:trPr>
          <w:trHeight w:val="99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Водное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0723100590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Водное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0723122100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Определение границ зон затопления, подтопления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7 141,4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92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Водное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0723151280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отдельных полномочий в области водных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6 775,0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6 775,0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1 107 142,8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1 086 279,4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0800000000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лесного хозяйства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1 105 664,4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1 084 801,0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0810000000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использования, охраны, защиты и воспроизводства лесов'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500 538,3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500 538,3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по созданию, реконструкции и эксплуатации лесных дорог, предназначенных для охраны лесов от пожаров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3 560,6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3 560,6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по устройству противопожарных минерализованных полос</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по устройству и эксплуатации пожарных водоемов и подъездов к источникам противопожарного водоснабжения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по прочистке противопожарных минерализованных полос и их обновлению</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2 961,4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2 961,4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предупредительных противопожарных мероприятий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4 925,7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4 925,7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мониторинга пожарной опасности в лесах и лесных пожаров путем наземного патрулирования лесов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28 336,7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28 336,7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авиационного мониторинга пожарной опасности в лесах и лесных пожаров, в том числе направленного на увеличение поглощающей способности лесов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19 393,9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19 393,9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 пожарной безопасности и тушения лесных пожаров, в том числе направленных на увеличение поглощающей способности лесов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2 390,9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2 390,9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0811153459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резерва пожарной техники и оборудования, противопожарного снаряжения и инвентаря, а также горюче-смазочных материалов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17 024,1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17 024,1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0811251291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предупреждению распространения вредных организмов и иных мероприятий санитарной безопасности в лесах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0811251291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предупреждению распространения вредных организмов и иных мероприятий санитарной безопасности в лесах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0811251292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мероприятий по уходу за молодняками (осветление и прочистка), направленных на увеличение поглощающей способности лесов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0811251293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связанных с ведением государственного лесного реестра и с осуществлением государственного кадастрового учета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0812100591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Организационно-техническое обеспечение объектов системы Единого генетико-селекционного комплекса и лесного семеноводства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0812100592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специализированной лесохозяйственной техники и оборудования для выращивания посадочного материала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0812100593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специализированной лесопожарной  техники, противопожарного снаряжения, инвентаря и оборудования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21 884,0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21 884,0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0812100594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Услуги по организации видеонаблюдения в целях обнаружения лесных пожаров на территории лесных участков районных (межрайонных) лесничеств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19 490,0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19 490,0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0813100595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функционирования лесопожарных станций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339 253,0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339 253,0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081Y451270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беспилотных авиационных систем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26 997,9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26 997,9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081Ч654290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10 210,8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10 210,8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Лесное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0830000000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605 126,1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584 262,7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218 358,4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197 495,8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0833126400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материально-техническое обеспечение выполнения переданных полномочий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6 856,9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6 856,9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0833151290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отдельных полномочий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309 998,2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309 997,4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0833151290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отдельных полномочий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68 393,0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68 393,0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7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0833151290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отдельных полномочий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0833151290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отдельных полномочий в области лесных отношений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Лесное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1 478,4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1 478,4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Лесное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1 478,4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1 478,4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Лесное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1 478,4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1 478,4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27 514 966,2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26 085 968,9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1400000000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транспортной системы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27 410 719,3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25 999 018,7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1420000000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транспортного комплекса'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27 294 030,9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25 884 254,8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242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1422120410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за изымаемые земельные участки с расположенными на них объектами недвижимого имущества в целях реализации концессионного соглашения в отношении проектирования, создания и эксплуатации канатной транспортной системы общего пользования в г. Нижний Новгород</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6 456,0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6 456,0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1422120410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за изымаемые земельные участки с расположенными на них объектами недвижимого имущества в целях реализации концессионного соглашения в отношении проектирования, создания и эксплуатации канатной транспортной системы общего пользования в г. Нижний Новгород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9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1422120710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капитальный ремонт, проектно-изыскательские работы и разработка проектно-сметной документации объектов транспортной инфраструктуры и иные мероприятия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13 252,6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11 563,4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21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1422120980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на возмещение недополученных доходов, возникших в связи с предоставлением в период режима повышенной готовности бесплатного проезда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38 454,0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11 579,5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w:t>
            </w:r>
          </w:p>
        </w:tc>
      </w:tr>
      <w:tr w:rsidR="00FC3582" w:rsidTr="009B6F14">
        <w:tblPrEx>
          <w:tblLook w:val="04A0" w:firstRow="1" w:lastRow="0" w:firstColumn="1" w:lastColumn="0" w:noHBand="0" w:noVBand="1"/>
        </w:tblPrEx>
        <w:trPr>
          <w:trHeight w:val="56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1422124310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транспортной доступности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7 166,0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7 166,0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142212680V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автобусов для предприятий пассажирского автотранспорта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578 196,8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578 196,8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82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170 994,8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121 520,6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w:t>
            </w:r>
          </w:p>
        </w:tc>
      </w:tr>
      <w:tr w:rsidR="00FC3582" w:rsidTr="009B6F14">
        <w:tblPrEx>
          <w:tblLook w:val="04A0" w:firstRow="1" w:lastRow="0" w:firstColumn="1" w:lastColumn="0" w:noHBand="0" w:noVBand="1"/>
        </w:tblPrEx>
        <w:trPr>
          <w:trHeight w:val="36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1422160320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на возмещение недополученных доходов (затрат) в связи с осуществлением перевозчиками регулярных перевозок автомобильным транспортом, городским наземным электрическим транспортом, внеуличным транспортом (метрополитеном) отдельных категорий граждан, учащихся, студентов и сирот с предоставлением им установленных законодательством льгот на проезд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2 592 691,3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2 592 678,0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1422160340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затрат, связанных с приобретением электромобилей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55 376,0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23 422,3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на осуществление международных воздушных перевозок пассажиров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28 824,3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8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1422160430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обновлению подвижного состава внеуличного транспорта (Нижегородской канатной дороги)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378 796,8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378 796,8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акционерному обществу "Волго-Вятская пригородная пассажирская компания" в связи с оказанием услуг населению по перевозке железнодорожным транспортом общего пользования в пригородном сообщении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оказание государственной поддержки в сфере транспорта акционерному обществу "Нижегородские канатные дороги" на возмещение части процентной ставки по кредитам коммерческих банков, привлеченным для приобретения оборудования, его транспортировки и прочих затрат, связанных с приобретением оборудования для канатных дорог, </w:t>
            </w:r>
            <w:r>
              <w:rPr>
                <w:sz w:val="20"/>
                <w:szCs w:val="20"/>
              </w:rPr>
              <w:lastRenderedPageBreak/>
              <w:t>строительно-монтажных и прочих работ по объектам канатной дороги в рамках реализации инвестиционного проекта, на пополнение основных и оборотных средств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3 964,2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3 964,2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государственной поддержки в сфере транспорта акционерному обществу "Нижегородские канатные дороги" на возмещение недополученных доходов в связи с установлением Правительством Нижегородской области отдельным категориям граждан льгот в виде мер социальной поддержки при оплате проезда канатной дорогой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7 962,5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7 962,5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1422160800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обществу с ограниченной ответственностью "Компания по развитию скоростного судоходства "ВОДОЛЕТ" на оказание государственной поддержки в сфере транспорта на финансовое обеспечение затрат, связанных с организацией перевозок пассажиров и их багажа речными судами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201 000,0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1422162250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обществу с ограниченной ответственностью "Компания по развитию скоростного </w:t>
            </w:r>
            <w:r>
              <w:rPr>
                <w:sz w:val="20"/>
                <w:szCs w:val="20"/>
              </w:rPr>
              <w:lastRenderedPageBreak/>
              <w:t>судоходства "ВОДОЛЕТ" на оказание государственной поддержки в сфере транспорта на финансовое обеспечение затрат на приобретение судов или плавучих средств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157 854,1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113 552,7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w:t>
            </w:r>
          </w:p>
        </w:tc>
      </w:tr>
      <w:tr w:rsidR="00FC3582" w:rsidTr="009B6F14">
        <w:tblPrEx>
          <w:tblLook w:val="04A0" w:firstRow="1" w:lastRow="0" w:firstColumn="1" w:lastColumn="0" w:noHBand="0" w:noVBand="1"/>
        </w:tblPrEx>
        <w:trPr>
          <w:trHeight w:val="14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1422162260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финансовое обеспечение затрат, связанных с выполнением работ по переносу и переустройству инженерных сетей, коммуникаций, попадающих в зону строительства канатной транспортной системы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88 040,0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49 987,5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1422168310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поддержке транспортных предприятий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408 673,1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408 673,1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142216831V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поддержке транспортных предприятий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1422168400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транспортным организациям на возмещение затрат по уплате процентов по кредитным договорам в коммерческих банках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375 514,8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365 615,3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142217261V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приобретение автобусов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1422172790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организацию проезда пассажиров через реку Оку в направлении г. Павлово - р.п.</w:t>
            </w:r>
            <w:r w:rsidR="00317AEE">
              <w:rPr>
                <w:sz w:val="20"/>
                <w:szCs w:val="20"/>
              </w:rPr>
              <w:t xml:space="preserve"> </w:t>
            </w:r>
            <w:r>
              <w:rPr>
                <w:sz w:val="20"/>
                <w:szCs w:val="20"/>
              </w:rPr>
              <w:t>Тумботино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2 970,0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1422172800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установку трамвайных остановочных павильонов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51 648,0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1423148590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организацию транспортного обслуживания населения в границах отдельных муниципальных образований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171 547,6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147 140,5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1423148590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организацию транспортного обслуживания населения в границах отдельных муниципальных образований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18 722,7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16 713,7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1423148590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организацию транспортного обслуживания населения в границах отдельных муниципальных образований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w:t>
            </w:r>
          </w:p>
        </w:tc>
      </w:tr>
      <w:tr w:rsidR="00FC3582" w:rsidTr="009B6F14">
        <w:tblPrEx>
          <w:tblLook w:val="04A0" w:firstRow="1" w:lastRow="0" w:firstColumn="1" w:lastColumn="0" w:noHBand="0" w:noVBand="1"/>
        </w:tblPrEx>
        <w:trPr>
          <w:trHeight w:val="115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1423220940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связанные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7 013 682,4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6 174 966,1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667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1425197533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36 512,1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36 512,1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0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1425197533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5 305 730,7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5 305 730,7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0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1425197533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1 522 899,2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1 434 844,1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72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1425198306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161 327,1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161 327,1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52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14251К7530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46 992,8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46 992,8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142И528710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Повышение уровня безопасности участников дорожного движения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142И654010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Комплексное развитие городского наземного транспорта общего пользования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4 032 084,0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4 032 081,6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142И6А4010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Комплексное развитие городского наземного транспорта общего пользования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2 655 587,3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2 461 973,1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Транспорт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1430000000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116 688,4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114 763,9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112 414,3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110 711,2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74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3 160,5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2 959,1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1433150670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Осуществление переданных полномочий Российской Федерации по федеральному государственному контролю за соблюдением правил </w:t>
            </w:r>
            <w:r>
              <w:rPr>
                <w:sz w:val="20"/>
                <w:szCs w:val="20"/>
              </w:rPr>
              <w:lastRenderedPageBreak/>
              <w:t>технической эксплуатации внеуличного транспорта и правил пользования внеуличным транспортом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w:t>
            </w:r>
            <w:r>
              <w:rPr>
                <w:sz w:val="20"/>
                <w:szCs w:val="20"/>
              </w:rPr>
              <w:lastRenderedPageBreak/>
              <w:t>(муниципальными)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975,7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1433150670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по федеральному государственному контролю за соблюдением правил технической эксплуатации внеуличного транспорта и правил пользования внеуличным транспортом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Транспорт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104 246,9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86 950,2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83</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104 246,9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86 950,2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83</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1 834,0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1 834,0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7770662210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обществу с ограниченной ответственностью "Компания по развитию скоростного судоходства "ВОДОЛЕТ" на финансовое обеспечение затрат </w:t>
            </w:r>
            <w:r>
              <w:rPr>
                <w:sz w:val="20"/>
                <w:szCs w:val="20"/>
              </w:rPr>
              <w:lastRenderedPageBreak/>
              <w:t>на оплату лизинговых платежей по договору финансовой аренды (лизинга) воздушного судна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39 100,1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39 050,1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Транспорт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обществу с ограниченной ответственностью "Компания по развитию скоростного судоходства "ВОДОЛЕТ" на финансовое обеспечение затрат на оплату расходов по эксплуатации и содержанию воздушного судна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63 312,8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46 066,1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41 032 976,0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39 652 211,9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1400000000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транспортной системы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41 032 976,0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39 652 211,9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1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'Дорожное хозяйство'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41 032 976,0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39 652 211,9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113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141212061V</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Капитальный ремонт и ремонт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619 051,0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545 539,8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141212062V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Строительство, реконструкция и проектирование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w:t>
            </w:r>
            <w:r>
              <w:rPr>
                <w:sz w:val="20"/>
                <w:szCs w:val="20"/>
              </w:rPr>
              <w:lastRenderedPageBreak/>
              <w:t>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122 448,2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111 911,9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141212062Д</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и проектирование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23 739,6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23 739,5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Капитальный ремонт и ремонт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3 491 222,1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2 876 873,8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5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Капитальный ремонт и ремонт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1 371 110,8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1 351 688,7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1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населенных пунктов постоянной круглогодичной связью с сетью автомобильных дорог общего пользования с твердым покрытием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691 458,4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691 458,4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населенных пунктов постоянной круглогодичной связью с сетью автомобильных дорог общего пользования с твердым покрытием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97 288,1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79 185,6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17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и проектирование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1 018 096,7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852 606,9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5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и проектирование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116 506,6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108 867,7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4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141219Д040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автомобильных дорог общего пользования регионального и межмуниципального значения и искусственных сооружений на них, а также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1 779 418,1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1 767 975,5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141229Д810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работы передвижных и мобильных комплексов фото-, видеофиксации нарушений правил дорожного движения и правил парковки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249 234,4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249 234,4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141229Д840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Проектирование, развитие, дооснащение и модернизация комплексов фото-, видеофиксации нарушений правил дорожного движения и автоматических пунктов весогабаритного контроля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37 960,0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141319Д600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управление дорожным хозяйством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511 799,3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495 431,2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82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141319Д600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управление дорожным хозяйством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56 497,8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53 635,5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141319Д600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управление дорожным хозяйством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141319Д600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и обеспечение деятельности учреждений, осуществляющих управление дорожным хозяйством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5 446,0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3 975,7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w:t>
            </w:r>
          </w:p>
        </w:tc>
      </w:tr>
      <w:tr w:rsidR="00FC3582" w:rsidTr="009B6F14">
        <w:tblPrEx>
          <w:tblLook w:val="04A0" w:firstRow="1" w:lastRow="0" w:firstColumn="1" w:lastColumn="0" w:noHBand="0" w:noVBand="1"/>
        </w:tblPrEx>
        <w:trPr>
          <w:trHeight w:val="14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6 020 076,9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5 883 741,9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1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автомобильных дорог общего пользования регионального и межмуниципального значения и искусственных сооружений на них, автомобильных дорог общего пользования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70 918,1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68 292,4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Повышение безопасности дорожного движения на автомобильных дорогах регионального и межмуниципального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1 335 973,5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1 303 963,4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6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транспортной безопасности объектов дорожного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442 213,4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389 438,6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техническое обслуживание и поддержание работоспособности систем безопасности дорожного движения (ФВФ, АПВГК)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597 168,2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461 140,6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техническое обслуживание и поддержание работоспособности систем безопасности дорожного движения (ФВФ, АПВГК)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141329Д830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центра управления интеллектуальной транспортной системой и ее элементов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78 742,9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68 121,1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46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141329Д830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Содержание центра управления интеллектуальной транспортной системой и ее элементов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1415197533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w:t>
            </w:r>
            <w:r>
              <w:rPr>
                <w:sz w:val="20"/>
                <w:szCs w:val="20"/>
              </w:rPr>
              <w:lastRenderedPageBreak/>
              <w:t>Новгороде от ст. "Буревестник" до ст. "Сормовская"), Редевелопмент исторических территорий г. Нижнего 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1415197533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на территории Ольгино, Новинки (снятие инфраструктурных ограничений за счет строительства магистральных сетей электроснабжения), Строительство дублера пр. Гагарина, Модернизация городского электротранспорта, Продление линий метрополитена до ст. "Сенная" и ст. "Сормовская" (продление Автозаводской линии метрополитена в г. Нижнем Новгороде от ст. "Горьковская" до ст. "Сенная", продление Сормовско-Мещерской линии метрополитена в г. Нижнем Новгороде от ст. "Буревестник" до ст. "Сормовская"), Редевелопмент исторических территорий г. Нижнего </w:t>
            </w:r>
            <w:r>
              <w:rPr>
                <w:sz w:val="20"/>
                <w:szCs w:val="20"/>
              </w:rPr>
              <w:lastRenderedPageBreak/>
              <w:t>Новгорода (работы по укреплению склонов и берегоукреплению ул. Черниговская, развитие УДС ул. Ильинской)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4 034 000,0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4 034 000,0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14164R3720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капитальный ремонт, ремонт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181 554,3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181 554,3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141И854470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и приведение в нормативное состояние автомобильных дорог, включающих искусственные дорожные сооружения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7 993 535,5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7 993 535,5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7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141И854470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и приведение в нормативное состояние автомобильных дорог, включающих искусственные дорожные сооружения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334 314,7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334 314,5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141И89Д020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населенных пунктов постоянной круглогодичной связью с сетью автомобильных дорог общего пользования с твердым покрытием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141И8А4470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и приведение в нормативное состояние автомобильных дорог, включающих искусственные дорожные сооружения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6 963 433,7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6 963 433,7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141И8А4470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и приведение в нормативное состояние автомобильных дорог, включающих искусственные дорожные сооружения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572 761,3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554 826,7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141И8А4470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и приведение в нормативное состояние автомобильных дорог, включающих искусственные дорожные сооружения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981 298,3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981 298,3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141И954180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Внедрение интеллектуальных транспортных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97 057,1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97 057,1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141И99Д060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 модернизация комплексов фото-, видеофиксации нарушений правил дорожного движения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164 394,1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160 681,4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141И99Д070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автоматических пунктов весогабаритного контроля транспортных средств на автомобильных дорогах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195 066,3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174 472,2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141И9А4180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Внедрение интеллектуальных транспортных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219 969,2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206 080,0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Дорожное хозяйство (дорожные фонды)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141И9А4180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Внедрение интеллектуальных транспортных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96 092,6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96 091,8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4 328 750,7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4 068 836,4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9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комплексной реабилитации и абилитации инвалидов, в том числе детей-инвалидов,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2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1100000000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'Информационное общество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3 897 041,3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3 674 838,2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'Цифровое развитие'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495 462,5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494 390,2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8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1112129410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(модернизация) информационных систем, сервисов, порталов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39 534,5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39 533,9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1113129460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(или) участие в мероприятиях в сфере информационных технологий и связи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1113129480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функционирования информационных систем, сервисов, порталов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454 928,0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454 756,8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1120000000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'Информационная инфраструктура, информационная безопасность и связь'</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1 577 759,1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1 471 977,0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w:t>
            </w:r>
          </w:p>
        </w:tc>
      </w:tr>
      <w:tr w:rsidR="00FC3582" w:rsidTr="009B6F14">
        <w:tblPrEx>
          <w:tblLook w:val="04A0" w:firstRow="1" w:lastRow="0" w:firstColumn="1" w:lastColumn="0" w:noHBand="0" w:noVBand="1"/>
        </w:tblPrEx>
        <w:trPr>
          <w:trHeight w:val="92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1122129420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(модернизация) объектов информационной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166 338,7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163 186,3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62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1122229430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Обучение специалистов в сфере информационной безопасности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8 209,5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8 196,2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1122229440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информационной безопасности информационных систем, сервисов, порталов, объектов информационной инфраструктуры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159 132,5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159 108,6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1122229490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средств защиты информации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44 726,7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44 726,7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85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1122372920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организацию видеонаблюдения и мониторинга ситуаций на территории и объектах муниципального образования Нижегородской области как муниципальной части правоохранительного сегмента аппаратно-программного комплекса 'Безопасный город'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108 923,3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108 923,3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239 073,9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227 255,7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1123129510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функционирования объектов, сервисов информационной инфраструктуры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103 502,4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102 514,9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1123129520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функционирования сетей связи путем предоставления выделенных каналов связи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158 164,0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147 963,7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1123129530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функционирования системы видеонаблюдения, видеоаналитики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589 688,1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510 101,6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1130000000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'Организация предоставления государственных и муниципальных услуг'</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1 752 580,4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1 637 319,5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1133100590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1 752 580,4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1 637 319,5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1140000000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71 239,3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71 151,5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70 668,8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70 654,1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1143100190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'Защита населения и территорий от чрезвычайных ситуаций, обеспечение пожарной безопасности и безопасности людей на водных объектах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66 463,2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37 695,9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2040000000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'Построение и развитие аппаратно-программного комплекса 'Безопасный город'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66 463,2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37 695,9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57</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2043100590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35 794,8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30 033,5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2043100590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30 668,4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7 662,4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360 746,2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351 802,3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360 746,2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351 802,3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2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7770372560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ремонт помещений муниципальной собственности в целях создания условий для обеспечения жителей муниципальных образований услугами связи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17 925,8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14 908,8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акционерному обществу "Региональный навигационно-информационный центр Нижегородской области" в виде безвозмездного вклада в денежной форме в имущество данного общества, не увеличивающего его уставный капитал и не изменяющего номинальную стоимость акций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7770690090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"Региональный центр поддержки и координации отечественных цифровых технологий и разработчиков "Горький Тех"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318 151,9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318 151,3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7770695130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Информатика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14 547,4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14 236,7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1 333,9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1 218,3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0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Связь и информатика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2 298,0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2 298,0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10 127 263,5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7 674 500,2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28 000,0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28 000,0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28 000,0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28 000,0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0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0132129230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на поддержку фундаментальных научных исследований и поисковых научных исследований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10 584,8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10 449,7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 'Развитие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10 584,8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10 449,7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9 617,6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9 617,6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92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промышленности и инноваций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1 863 364,5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1 842 141,0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8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благоприятной среды и инфраструктуры поддержки промышленности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1 314 839,8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1 294 855,0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6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1512162280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обществу с ограниченной ответственностью 'Технопарк Н2О' в целях достижения результата по обеспечению доступа резидентов к площадям и помещениям промышленного технопарка 'Технопарк Н2О'</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147 687,5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132 184,2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1512162281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автономной некоммерческой организации  'Центр развития образования и подготовки кадров 'Парк мастеров Нижполиграф' в целях достижения результата по количеству проведенных конкурентных процедур по выбору исполнителя на оказание услуг (выполнение работ)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137 294,0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132 812,5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1512262283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достижения результата по количеству мероприятий по поддержке импортозамещающих проектов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3 357,5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3 357,5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1512262284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достижения результата по количеству проведенных консультаций на получение льготного заемного финансирования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28 552,9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28 552,9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1512262800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достижения результата по количеству резидентов автономной некоммерческой организации "Научно-производственный центр беспилотных авиационных систем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54 334,9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54 334,9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1513129020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созданию благоприятных условий для развития промышленных предприятий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1513129021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конкурсов в сфере качества и конкурентоспособности, а также на право получения грантов и премий, выплаты их победителям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151Y551400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сети научно-производственных центров испытаний и компетенций в области развития технологий беспилотных авиационных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863 300,5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863 300,5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1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151М358480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Софинансирование расходных обязательств субъектов Российской Федерации, возникающих при реализации мероприятия, направленного на предоставление субъектам малого и среднего предпринимательства услуг и мер поддержки центрами поддержки экспорта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12 725,2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12 725,2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151Э252890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Государственная поддержка субъектов Российской Федерации в целях достижения результатов федерального проекта "Производительность труда"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65 282,2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65 282,2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1520000000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финансовой поддержки промышленных предприятий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498 928,8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498 928,8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52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1522164900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возмещение части затрат на реализацию инвестиционного проекта по выпуску импортозамещающей продукции, включенной в план мероприятий по импортозамещению в отрасли химической промышленности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400 000,0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400 000,0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15261R5911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возмещение части затрат промышленных предприятий, связанных с приобретением нового оборудования (Субсидии в целях софинансирования </w:t>
            </w:r>
            <w:r>
              <w:rPr>
                <w:sz w:val="20"/>
                <w:szCs w:val="20"/>
              </w:rPr>
              <w:lastRenderedPageBreak/>
              <w:t>расходных обязательств субъектов Российской Федерации, возникающих при реализации региональных программ развития промышленности)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85 986,3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85 986,3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7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15261R5912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деятельности (докапитализацию) некоммерческой организации "Фонд развития промышленности и венчурных инвестиций Нижегородской области" (Субсидии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12 942,5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12 942,5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1530000000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49 595,9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48 357,2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1533100590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24 744,8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23 563,1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1533100590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24 851,1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24 794,1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 имуществом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4 012 608,3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1 694 265,9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42</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'Управление государственным имуществом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77 394,7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68 236,4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88</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управление и распоряжение государственным имуществом, модернизацию информационных систем и ресурсов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43 987,9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41 718,9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оптимизацию государственного сектора экономики, разграничение и перераспределение земель, представление интересов Нижегородской области в судах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4 354,9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1 354,1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оптимизацию государственного сектора экономики, разграничение и перераспределение земель, представление интересов Нижегородской области в судах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26 251,9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22 819,2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1613129060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повышение эффективности управления государственным имуществом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2 344,2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8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'Выполнение комплексных кадастровых работ и проведение государственной кадастровой оценки'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161 129,5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161 129,5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1621125310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комплексных кадастровых работ и разработка проектов межевания территории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12 499,0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12 499,0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148 630,5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148 630,5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1630000000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'Подготовка проектов, реализуемых с использованием государственного имущества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3 774 084,1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1 464 900,0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w:t>
            </w:r>
          </w:p>
        </w:tc>
      </w:tr>
      <w:tr w:rsidR="00FC3582" w:rsidTr="009B6F14">
        <w:tblPrEx>
          <w:tblLook w:val="04A0" w:firstRow="1" w:lastRow="0" w:firstColumn="1" w:lastColumn="0" w:noHBand="0" w:noVBand="1"/>
        </w:tblPrEx>
        <w:trPr>
          <w:trHeight w:val="133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1632162400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акционерному обществу 'Корпорация развития Нижегородской области' в целях достижения результата по количеству поддержанных проектов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3 774 084,1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1 464 900,0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предпринимательства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346 532,4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342 966,6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1810000000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предпринимательства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341 244,4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337 678,6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91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1812160530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автономной некоммерческой организации 'Корпорация развития промышленности и предпринимательства Нижегородской области' в целях достижения результата по оказанию услуг субъектам малого и среднего предпринимательства, физическим лицам, применяющим специальный налоговый режим 'Налог на профессиональный доход', и самозанятым гражданам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210 480,1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208 624,1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1812160630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грантов в форме субсидий субъектам малого и среднего предпринимательства, созданным победителями регионального конкурса бизнес-проектов "Лидеры предпринимательства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1812260540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государственному учреждению 'Нижегородский инновационный бизнес-инкубатор' в целях достижения результата по материально-техническому обеспечению организации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93 055,8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91 348,0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1813129030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связанные с созданием и обеспечением благоприятных условий для развития и повышения конкурентоспособности малого и среднего предпринимательства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181Э155272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субъектам малого и среднего предпринимательства и гражданам, желающим вести бизнес, оказания услуг и мер поддержки организациями инфраструктуры поддержки малого и среднего предпринимательства (Государственная поддержка малого и среднего предпринимательства в субъектах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26 613,5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26 613,5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1820000000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торговли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5 288,0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5 288,0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1823129120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Реализация мероприятий по проведению  универсальных выставок-ярмарок по реализации продукции нижегородских товаропроизводителей </w:t>
            </w:r>
            <w:r>
              <w:rPr>
                <w:sz w:val="20"/>
                <w:szCs w:val="20"/>
              </w:rPr>
              <w:lastRenderedPageBreak/>
              <w:t>'Покупайте нижегородское'</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2 419,0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2 419,0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1823129260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и размещение в эфире телепрограмм, направленных на формирование положительного имиджа нижегородских товаров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2 869,0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2 869,0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туризма, промыслов и выставочно-конгрессной деятельности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1 842 409,5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1 824 052,9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2710000000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туризма и индустрии гостеприимства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1 052 267,3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1 045 346,6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0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2712162900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автономной некоммерческой организации "Управляющая компания по развитию Саровско-Дивеевского кластера и Нижегородской области" в целях достижения результата по проведению мероприятий, направленных на развитие территорий паломническо-туристического кластера "Арзамас-Дивеево-Саров" 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166 796,6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159 875,9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3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2712162910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целях достижения результата по привлечению инвестиций в туристическую сферу на поддержку инвестиционных проектов по созданию объектов туристической инфраструктуры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16 515,2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16 515,2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2712162920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достижения результата по проведению мероприятий по развитию туристско-привлекательной исторической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126 218,5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126 218,5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2712162980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автономной некоммерческой организации 'Агентство гостеприимства Нижегородской области'  в целях достижения результата по проведению мероприятий по созданию благоприятных условий для развития туризма и индустрии гостеприимства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407 568,9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407 568,9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271П155220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модульных некапитальных средств размещения при реализации инвестиционных проектов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7 812,5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7 812,5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3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271П155581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проектов по созданию объектов инфраструктуры автомобильных туристских маршрутов и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207 092,5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207 092,5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271П155582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поддержку и продвижение событийных мероприятий, направленных на развитие туризма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120 263,1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120 263,1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2720000000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'Сохранение, возрождение и развитие народных художественных промыслов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678 685,9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668 685,9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3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2722160150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достижения результата по проведению мероприятий по сохранению, возрождению и развитию народных художественных промыслов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378 096,7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378 096,7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2722160560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субъектам народных художественных промыслов в целях достижения результата по приросту объема производства продукции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51 427,1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51 427,1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2722165500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целях финансового обеспечения затрат по сохранению и расширению ассортимента изделий организации народного художественного промысла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48 400,0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2722165600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организациям, осуществляющим торговую деятельность изделиями народных художественных промыслов, в целях достижения результата по приросту объема реализации продукции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5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2723129130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Финансовое обеспечение  комплекса процессных мероприятий 'Сохранение кадрового потенциала отрасли народных художественных промыслов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2723129130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Финансовое обеспечение  комплекса процессных мероприятий 'Сохранение кадрового потенциала отрасли народных художественных промыслов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2740000000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111 456,3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110 020,4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76 505,7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76 498,5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34 945,4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33 516,7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2743100190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2 023 764,0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1 932 624,1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3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2 023 764,0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1 932 624,1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419 966,5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411 693,8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20 601,4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18 313,0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5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7770198730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закупку работ (услуг) по информационному освещению деятельности органов государственной власти и государственных органов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w:t>
            </w:r>
            <w:r>
              <w:rPr>
                <w:sz w:val="20"/>
                <w:szCs w:val="20"/>
              </w:rPr>
              <w:lastRenderedPageBreak/>
              <w:t>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158 843,9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158 823,7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23 428,9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19 458,3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8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336 071,8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314 064,8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39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6 632,7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6 608,2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3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7770295590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выполнение государственного задания по проведению государственной экспертизы проектной документации и результатов инженерных изысканий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1 782,2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1 782,2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8 104,4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8 104,4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поощрение региональных и муниципальных управленческих команд </w:t>
            </w:r>
            <w:r>
              <w:rPr>
                <w:sz w:val="20"/>
                <w:szCs w:val="20"/>
              </w:rPr>
              <w:lastRenderedPageBreak/>
              <w:t>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субсидий бюджетным, автономным учреждениям и иным некоммерческим </w:t>
            </w:r>
            <w:r>
              <w:rPr>
                <w:sz w:val="20"/>
                <w:szCs w:val="20"/>
              </w:rPr>
              <w:lastRenderedPageBreak/>
              <w:t>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1 237,9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1 237,9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7770628950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152 447,7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97 941,3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w:t>
            </w:r>
          </w:p>
        </w:tc>
      </w:tr>
      <w:tr w:rsidR="00FC3582" w:rsidTr="009B6F14">
        <w:tblPrEx>
          <w:tblLook w:val="04A0" w:firstRow="1" w:lastRow="0" w:firstColumn="1" w:lastColumn="0" w:noHBand="0" w:noVBand="1"/>
        </w:tblPrEx>
        <w:trPr>
          <w:trHeight w:val="12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7770690100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финансового обеспечения затрат, связанных с уставной деятельностью автономной некоммерческой организации "Проектный офис Стратегии развития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876 033,8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876 033,8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национальной экономики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18 124,5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18 124,5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21 964 464,4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19 966 870,9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91</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8 245 216,6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8 176 914,4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55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0400000000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'Государственная поддержка граждан по обеспечению жильем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108 012,6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107 980,6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жильем и предоставление социальных выплат отдельным категориям граждан, а также содержание жилищного фонда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108 012,6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107 980,6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0442172400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приобретение жилых помещений для предоставления гражданам, утратившим жилые помещения в результате пожара, по договорам социального найма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105 691,5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105 683,1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0443125020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Оценка, содержание недвижимости, признание прав и регулирование отношений по государственной собственности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2 321,1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2 297,5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3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'Обеспечение населения Нижегородской области качественными услугами в сфере жилищно-коммунального хозяйства'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2 124 747,8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2 081 123,6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'Проведение работ и (или) оказание услуг по капитальному ремонту общего имущества в многоквартирных домах,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2 116 047,8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2 072 532,9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74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055216011V</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проведение работ по замене лифтов в многоквартирных домах, расположенных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1 549 290,0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1 549 290,0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0552160290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проведение работ по капитальному ремонту общего имущества в многоквартирных домах,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46 080,2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22 237,8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0552172520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проведение ремонтных работ в многоквартирных домах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67 525,7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67 525,7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0552195850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виде взноса в некоммерческую организацию 'Фонд капитального ремонта многоквартирных домов,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453 151,9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433 479,4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0570000000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Отдельные мероприятия, направленные на ликвидацию последствий чрезвычайных ситуаций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8 700,0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8 590,7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78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0574195100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ликвидацию последствий природного и техногенного характера в многоквартирных домах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8 700,0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8 590,7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90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жилищного строительства и ликвидация аварийного жилищного фонда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5 747 357,0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5 745 143,0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2530000000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"Ликвидация аварийного жилищного фонда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5 747 357,0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5 745 143,0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2531167483</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переселению граждан из аварийного жилищного фонда за счет средств публично-правовой компании "Фонд развития территорий"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3 003,8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3 003,8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2531167484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переселению граждан из аварийного жилищного фонда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1 837,3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1 837,3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253118А486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софинансирование разницы стоимости жилых помещений между их фактической стоимостью и установленной в государственной региональной адресной программе "Переселение граждан из аварийного жилищного фонда на территории Нижегородской области на 2019 - 2023 годы"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03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2532172120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снос расселенных многоквартирных жилых домов в муниципальных образованиях Нижегородской области, признанных аварийными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74 761,4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74 338,2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9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253226748V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Переселение граждан из жилищного фонда, признанного аварийным, не включенного в программу переселения граждан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304 487,1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303 482,4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253И267483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мероприятий по переселению граждан из аварийного жилищного фонда за счет средств публично-правовой компании "Фонд развития территорий"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1 967 953,6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1 967 953,6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253И267484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мероприятий по переселению граждан из аварийного жилищного фонда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2 326 201,0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2 326 201,0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253И26748V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мероприятий по переселению граждан из аварийного жилищного фонда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105 463,7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105 463,7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253И2А748V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софинансирование разницы стоимости жилых помещений между их фактической стоимостью и установленной в региональной адресной программе "Переселение граждан на территории Нижегородской области в период с 2024 по 2030 годы из аварийного жилищного фонда, признанного таковым с 1 января 2017 г. до 1 января 2022 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962 863,0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962 863,0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265 099,2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242 667,2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265 099,2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242 667,2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w:t>
            </w:r>
          </w:p>
        </w:tc>
      </w:tr>
      <w:tr w:rsidR="00FC3582" w:rsidTr="009B6F14">
        <w:tblPrEx>
          <w:tblLook w:val="04A0" w:firstRow="1" w:lastRow="0" w:firstColumn="1" w:lastColumn="0" w:noHBand="0" w:noVBand="1"/>
        </w:tblPrEx>
        <w:trPr>
          <w:trHeight w:val="100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7770625600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технического обследования многоквартирных домов, расположенных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170 000,0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161 033,1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7770690300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финансового обеспечения уставной деятельности некоммерческой организации "Фонд защиты прав граждан - участников долевого строительства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48 913,6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48 913,6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Жилищное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7771096900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завершение строительства и ввод в эксплуатацию объекта незавершенного жилищного строительства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46 185,6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32 720,5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7 713 806,1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7 200 681,2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93</w:t>
            </w:r>
          </w:p>
        </w:tc>
      </w:tr>
      <w:tr w:rsidR="00FC3582" w:rsidTr="009B6F14">
        <w:tblPrEx>
          <w:tblLook w:val="04A0" w:firstRow="1" w:lastRow="0" w:firstColumn="1" w:lastColumn="0" w:noHBand="0" w:noVBand="1"/>
        </w:tblPrEx>
        <w:trPr>
          <w:trHeight w:val="12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0500000000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'Обеспечение населения Нижегородской области качественными услугами в сфере жилищно-коммунального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5 136 791,3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5 061 342,2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инфраструктурных проектов, источником финансового обеспечения которых являются бюджетные кредиты, предоставляемые из федерального бюджета на финансовое обеспечение реализации инфраструктурных проектов'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2 984 338,1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2 978 741,7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0535197521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в </w:t>
            </w:r>
            <w:r>
              <w:rPr>
                <w:sz w:val="20"/>
                <w:szCs w:val="20"/>
              </w:rPr>
              <w:lastRenderedPageBreak/>
              <w:t>части снятия инфраструктурных ограничений за счет проектирования и реконструкции водопроводной станции "Малиновая гряда", а также проектирования и строительства магистральных сетей водоснабжения / водоотведения под жилищное строительство в п.</w:t>
            </w:r>
            <w:r w:rsidR="001C7DF8">
              <w:rPr>
                <w:sz w:val="20"/>
                <w:szCs w:val="20"/>
              </w:rPr>
              <w:t xml:space="preserve"> </w:t>
            </w:r>
            <w:r>
              <w:rPr>
                <w:sz w:val="20"/>
                <w:szCs w:val="20"/>
              </w:rPr>
              <w:t>Ольгино и п.</w:t>
            </w:r>
            <w:r w:rsidR="001C7DF8">
              <w:rPr>
                <w:sz w:val="20"/>
                <w:szCs w:val="20"/>
              </w:rPr>
              <w:t xml:space="preserve"> </w:t>
            </w:r>
            <w:r>
              <w:rPr>
                <w:sz w:val="20"/>
                <w:szCs w:val="20"/>
              </w:rPr>
              <w:t>Новинки; Редевелопмент исторических территорий г. Нижнего Новгорода, включающий снятие инфраструктурных ограничений за счет инженерной подготовки территории Почаинского оврага и создания парковой зоны, в том числе для строительства коммерческих площадей, а также продление Автозаводской линии метрополитена в г. Нижнем Новгороде от ст. "Горьковская" до ст. "Сенная"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1 852 461,1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1 846 864,7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0535197542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инфраструктурного проекта "Обновление инфраструктуры ЖКХ в Нижегородской агломерации"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1 131 877,0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1 131 877,0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3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0535198205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составе мероприятий: Развитие южных территорий города для жилищного строительства в части снятия инфраструктурных ограничений за счет проектирования и реконструкции водопроводной станции "Малиновая гряда", а также проектирования и строительства магистральных сетей водоснабжения / водоотведения под жилищное строительство в п. Ольгино и п. Новинки; Редевелопмент исторических территорий г. Нижнего Новгорода, включающий снятие инфраструктурных ограничений за счет инженерной подготовки территории Почаинского оврага и создания парковой зоны, в том числе для строительства коммерческих площадей, а также продление Автозаводской линии метрополитена в г. Нижнем Новгороде от ст. "Горьковская" до ст. "Сенная"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'Развитие и обеспечение деятельности коммунального </w:t>
            </w:r>
            <w:r>
              <w:rPr>
                <w:b/>
                <w:bCs/>
                <w:sz w:val="20"/>
                <w:szCs w:val="20"/>
              </w:rPr>
              <w:lastRenderedPageBreak/>
              <w:t>хозяйства'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1 217 421,0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1 147 568,3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0542172450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коммунального хозяйства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5 200,0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054217245V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коммунального хозяйства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48 281,7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1 509,4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w:t>
            </w:r>
          </w:p>
        </w:tc>
      </w:tr>
      <w:tr w:rsidR="00FC3582" w:rsidTr="009B6F14">
        <w:tblPrEx>
          <w:tblLook w:val="04A0" w:firstRow="1" w:lastRow="0" w:firstColumn="1" w:lastColumn="0" w:noHBand="0" w:noVBand="1"/>
        </w:tblPrEx>
        <w:trPr>
          <w:trHeight w:val="10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0542172700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концессионных соглашений, заключенных муниципальными образованиями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0542174300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погашение (оплату) ссудной задолженности ресурсоснабжающих организаций в кредитных организациях и (или) процентных расходов, комиссий по кредитным договорам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1 045 000,0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1 045 000,0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054219Т100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88 067,8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74 571,3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054219Т10V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5 471,5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1 087,6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w:t>
            </w:r>
          </w:p>
        </w:tc>
      </w:tr>
      <w:tr w:rsidR="00FC3582" w:rsidTr="009B6F14">
        <w:tblPrEx>
          <w:tblLook w:val="04A0" w:firstRow="1" w:lastRow="0" w:firstColumn="1" w:lastColumn="0" w:noHBand="0" w:noVBand="1"/>
        </w:tblPrEx>
        <w:trPr>
          <w:trHeight w:val="12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0543129700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областного смотра-конкурса профессионального мастерства на звание "Лучший по профессии" среди работников жилищно-коммунального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0580000000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"Модернизация коммунальной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935 032,2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935 032,2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2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058И351540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модернизации коммунальной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935 032,2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935 032,2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361 316,2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252 458,8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70</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обращения с отходами производства и потребления, обеспечение безопасности сибиреязвенных захоронений'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361 316,2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252 458,8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70</w:t>
            </w:r>
          </w:p>
        </w:tc>
      </w:tr>
      <w:tr w:rsidR="00FC3582" w:rsidTr="009B6F14">
        <w:tblPrEx>
          <w:tblLook w:val="04A0" w:firstRow="1" w:lastRow="0" w:firstColumn="1" w:lastColumn="0" w:noHBand="0" w:noVBand="1"/>
        </w:tblPrEx>
        <w:trPr>
          <w:trHeight w:val="75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0732172291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разработку проектной документации на ликвидацию (рекультивацию) свалок отходов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47 495,7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5 417,4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0732172292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ликвидацию свалок и объектов размещения отходов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217 107,5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151 940,3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0732174150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приобретение специализированной техники для переработки древесных отходов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2 156,0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2 156,0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9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0732262100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возмещение выпадающих доходов, связанных с предоставлением коммунальной услуги по обращению с твердыми коммунальными отходами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63 176,2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63 176,2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0732272870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приобретение контейнеров и (или) бункеров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4 835,4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4 285,4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9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26 545,4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25 483,5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xml:space="preserve">Государственная программа 'Развитие агропромышленного комплекса Нижегородской </w:t>
            </w:r>
            <w:r>
              <w:rPr>
                <w:b/>
                <w:bCs/>
                <w:sz w:val="20"/>
                <w:szCs w:val="20"/>
              </w:rPr>
              <w:lastRenderedPageBreak/>
              <w:t>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lastRenderedPageBreak/>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3 141,5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3 141,5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'Комплексное развитие сельских территорий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3 141,5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3 141,5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13363Д5766</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 развитие инфраструктуры на сельских территориях</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3 141,5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3 141,5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жилищного строительства и ликвидация аварийного жилищного фонда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466 329,7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451 193,0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8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проектов по развитию территорий, предусматривающих строительство жилья"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466 329,7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451 193,0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2512160370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Субсидия на финансовое обеспечение затрат юридическому лицу, 100 процентов акций (долей участия в уставном капитале) которого принадлежат Нижегородской области, на погашение суммы основного долга, уплату процентов за пользование займом и капитализированных процентов по договору займа со специализированным обществом проектного финансирования, а также выплату вознаграждения за предоставление займа и </w:t>
            </w:r>
            <w:r>
              <w:rPr>
                <w:sz w:val="20"/>
                <w:szCs w:val="20"/>
              </w:rPr>
              <w:lastRenderedPageBreak/>
              <w:t>расширенное банковское сопровождение</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30 567,0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30 567,0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2512228950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435 762,7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420 626,0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'Формирование современной городской среды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3050000000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'Содействие развитию благоустройства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3052172820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содержание объектов благоустройства и общественных территорий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региональная программа "Модернизация систем коммунальной инфраструктуры (2023-2027 годы)"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1 626 703,1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1 313 021,4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81</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"Модернизация систем коммунальной инфраструктуры"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1 626 703,1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1 313 021,4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81</w:t>
            </w:r>
          </w:p>
        </w:tc>
      </w:tr>
      <w:tr w:rsidR="00FC3582" w:rsidTr="009B6F14">
        <w:tblPrEx>
          <w:tblLook w:val="04A0" w:firstRow="1" w:lastRow="0" w:firstColumn="1" w:lastColumn="0" w:noHBand="0" w:noVBand="1"/>
        </w:tblPrEx>
        <w:trPr>
          <w:trHeight w:val="1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3412172590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реализацию мероприятий по модернизации, реконструкции, строительству и капитальному ремонту объектов коммунальной </w:t>
            </w:r>
            <w:r>
              <w:rPr>
                <w:sz w:val="20"/>
                <w:szCs w:val="20"/>
              </w:rPr>
              <w:lastRenderedPageBreak/>
              <w:t>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961 720,1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890 193,6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3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341218А590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модернизации, реконструкции, строительству и капитальному ремонту объектов коммунальной инфраструктуры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664 983,0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422 827,8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110 524,3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110 524,3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110 524,3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110 524,3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65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7770660120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в виде безвозмездного вклада в денежной форме в имущество акционерного общества "Нижегородская областная коммунальная компания", не увеличивающего его уставной капитал и не изменяющего номинальную стоимость акций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110 000,0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110 000,0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Коммунальное хозяйство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3 848 791,7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2 610 228,8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155 470,7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152 464,5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'Комплексное развитие сельских территорий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155 470,7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152 464,5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13364R5767</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благоустройству сельских территорий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47 390,0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47 095,3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13364Д5767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благоустройству сельских территорий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108 080,7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105 369,2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'Формирование современной городской среды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1 927 836,7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1 903 591,2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3010000000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комфортной городской среды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1 441 510,3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1 425 768,3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81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3012172980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проведение ремонта дворовых территорий в муниципальных образованиях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574 934,1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559 192,1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301И455550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866 576,2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866 576,2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3030000000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"Содействие развитию паломническо-туристического кластера "Арзамас-Дивеево-Саров"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5 385,4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5 385,4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3032172750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мероприятия по развитию паломническо-туристического кластера "Арзамас-Дивеево-Саров"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5 385,4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5 385,4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3050000000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'Содействие развитию благоустройства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480 941,0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472 437,5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3052162750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в целях финансового обеспечения уставной деятельности автономной некоммерческой организации "Институт развития городской среды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150 835,6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150 835,6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3052172630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мероприятий по обустройству общественных пространств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20 878,5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12 375,0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3052172820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содержание объектов благоустройства и общественных территорий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286 745,9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286 745,9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3052174800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мероприятий в рамках смотра-конкурса на звание "Лучшее муниципальное образование Нижегородской области в сфере благоустройства и дорожной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3052174800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мероприятий в рамках смотра-конкурса на звание "Лучшее муниципальное образование Нижегородской области в сфере благоустройства и дорожной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22 073,5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22 073,5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1 765 484,3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554 173,1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31</w:t>
            </w:r>
          </w:p>
        </w:tc>
      </w:tr>
      <w:tr w:rsidR="00FC3582" w:rsidTr="009B6F14">
        <w:tblPrEx>
          <w:tblLook w:val="04A0" w:firstRow="1" w:lastRow="0" w:firstColumn="1" w:lastColumn="0" w:noHBand="0" w:noVBand="1"/>
        </w:tblPrEx>
        <w:trPr>
          <w:trHeight w:val="2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1 765 484,3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554 173,1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w:t>
            </w:r>
          </w:p>
        </w:tc>
      </w:tr>
      <w:tr w:rsidR="00FC3582" w:rsidTr="009B6F14">
        <w:tblPrEx>
          <w:tblLook w:val="04A0" w:firstRow="1" w:lastRow="0" w:firstColumn="1" w:lastColumn="0" w:noHBand="0" w:noVBand="1"/>
        </w:tblPrEx>
        <w:trPr>
          <w:trHeight w:val="3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7770372450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14 136,4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14 136,4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7770372650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обустройству и восстановлению памятных мест, посвященных Великой Отечественной войне 1941 -1945 годов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277 409,0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271 110,3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5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77703К8200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проекта комплексного развития Нижегородской агломерации в части редевелопмента исторических территорий г. Нижний Новгород, включающего снятие инфраструктурных ограничений за счет инженерной подготовки территории Почаинского оврага и создания парковой зоны, в том числе для строительства коммерческих площадей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1 231 001,9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108 256,6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Благоустройство</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7770628950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242 937,0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160 669,8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2 156 650,0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1 979 046,5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0500000000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xml:space="preserve">Государственная программа 'Обеспечение населения Нижегородской области качественными услугами в </w:t>
            </w:r>
            <w:r>
              <w:rPr>
                <w:b/>
                <w:bCs/>
                <w:sz w:val="20"/>
                <w:szCs w:val="20"/>
              </w:rPr>
              <w:lastRenderedPageBreak/>
              <w:t>сфере жилищно-коммунального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lastRenderedPageBreak/>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181 885,9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181 600,3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0560000000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181 885,9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181 600,3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131 451,1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131 435,1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16 697,2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16 641,5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sz w:val="20"/>
                <w:szCs w:val="20"/>
              </w:rPr>
              <w:lastRenderedPageBreak/>
              <w:t>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31 069,1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31 022,7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0563100590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2 603,4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2 435,9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жилищно-коммунального хозяйства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'Формирование современной городской среды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1 217 423,1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1 188 589,7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3010000000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комфортной городской среды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1 217 423,1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1 188 589,7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301И454240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проведения Всероссийского конкурса лучших проектов создания комфортной городской среды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703 131,7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703 131,7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301И4А4240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проведения Всероссийского конкурса лучших проектов создания комфортной городской среды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514 291,4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485 458,0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2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жилищно-коммунального хозяйства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757 341,0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608 856,5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80</w:t>
            </w:r>
          </w:p>
        </w:tc>
      </w:tr>
      <w:tr w:rsidR="00FC3582" w:rsidTr="009B6F14">
        <w:tblPrEx>
          <w:tblLook w:val="04A0" w:firstRow="1" w:lastRow="0" w:firstColumn="1" w:lastColumn="0" w:noHBand="0" w:noVBand="1"/>
        </w:tblPrEx>
        <w:trPr>
          <w:trHeight w:val="3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757 341,0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608 856,5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158 553,3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150 206,9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17 286,9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15 942,9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2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16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41 777,4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41 556,8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6 473,2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6 126,4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528 341,4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390 133,9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жилищно-коммунального хозяйства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4 682,8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4 682,8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774 419,8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704 246,0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91</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230 014,7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174 860,4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76</w:t>
            </w:r>
          </w:p>
        </w:tc>
      </w:tr>
      <w:tr w:rsidR="00FC3582" w:rsidTr="009B6F14">
        <w:tblPrEx>
          <w:tblLook w:val="04A0" w:firstRow="1" w:lastRow="0" w:firstColumn="1" w:lastColumn="0" w:noHBand="0" w:noVBand="1"/>
        </w:tblPrEx>
        <w:trPr>
          <w:trHeight w:val="64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0500000000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'Обеспечение населения Нижегородской области качественными услугами в сфере жилищно-коммунального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130 586,3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103 595,0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79</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0540000000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и обеспечение деятельности коммунального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130 586,3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103 595,0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79</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Сбор, удаление отходов и очистка сточных вод</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0542172450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Строительство, реконструкция (модернизация), приобретение объектов, выполнение мероприятий по разработке </w:t>
            </w:r>
            <w:r>
              <w:rPr>
                <w:sz w:val="20"/>
                <w:szCs w:val="20"/>
              </w:rPr>
              <w:lastRenderedPageBreak/>
              <w:t>проектно-сметной документации  объектов коммунального хозяйства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44 544,8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17 557,6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054217245V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коммунального хозяйства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86 041,5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86 037,4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Сбор, удаление отходов и очистка сточных вод</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99 428,4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71 265,4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72</w:t>
            </w:r>
          </w:p>
        </w:tc>
      </w:tr>
      <w:tr w:rsidR="00FC3582" w:rsidTr="009B6F14">
        <w:tblPrEx>
          <w:tblLook w:val="04A0" w:firstRow="1" w:lastRow="0" w:firstColumn="1" w:lastColumn="0" w:noHBand="0" w:noVBand="1"/>
        </w:tblPrEx>
        <w:trPr>
          <w:trHeight w:val="7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обращения с отходами производства и потребления, обеспечение безопасности сибиреязвенных захоронений'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99 428,4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71 265,4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72</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Сбор, удаление отходов и очистка сточных вод</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24 370,5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24 370,5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0732174130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ликвидацию свалок промышленных отходов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29 801,4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1 814,4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Сбор, удаление отходов и очистка сточных вод</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субсидий бюджетным, автономным учреждениям и иным некоммерческим </w:t>
            </w:r>
            <w:r>
              <w:rPr>
                <w:sz w:val="20"/>
                <w:szCs w:val="20"/>
              </w:rPr>
              <w:lastRenderedPageBreak/>
              <w:t>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45 256,5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45 080,5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lastRenderedPageBreak/>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188 150,4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188 143,5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168 080,7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168 073,8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функционирования региональной системы экологического мониторинга'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80 745,8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80 738,9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10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0712100590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16 076,3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16 069,5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64 534,4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64 534,4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0713125155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услуг по подготовке аналитических данных для формирования радиационно-гигиенического паспорта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0713125156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Экологическая экспертиза и экспертиза запасов полезных ископаемых и подземных вод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2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обращения с отходами производства и потребления, обеспечение безопасности сибиреязвенных захоронений'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14 882,4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14 882,4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6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0733100590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14 882,4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14 882,4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4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'Биологическое разнообразие'</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48 961,9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48 961,9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0743100590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48 362,5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48 362,5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0743125157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условий для обеспечения охраны редких и находящихся под угрозой исчезновения объектов животного и растительного мира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экологической культуры населения'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23 490,6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23 490,6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0753100590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23 490,6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23 490,6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животного мира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2 729,1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2 729,1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2810000000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'Сохранение, воспроизводство и рациональное использование охотничьих ресурсов и объектов животного мира, не отнесенных к охотничьим ресурсам, а также сохранение водных биологических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2 729,1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2 729,1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8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2811159200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2811259100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2813192100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организации, регулирования и охраны водных биологических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2813192701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Изготовление удостоверений, нагрудных знаков производственного охотничьего инспектора, изготовление бланков охотничьих билетов единого федерального образца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5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2813192702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простой государственной экспертизы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2813192703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вознаграждений за добычу волков и лисиц</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2 224,0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2 224,0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17 340,6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17 340,6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объектов растительного и животного мира и среды их обитания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17 340,6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17 340,6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88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объектов растительного и животного мира и среды их обитания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17 340,6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17 340,6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356 254,7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341 242,1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окружающей среды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143 806,9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132 947,0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экологической культуры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0753100590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0760000000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142 811,8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131 951,9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0763100190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138 052,5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127 528,1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4 248,6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3 913,1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0763100190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животного мира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209 555,2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205 402,5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2830000000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209 555,2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205 402,5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2833100190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139 586,3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135 433,6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9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44 148,6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44 148,6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2833100190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2833159700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охраны и использования охотничьих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12 232,0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12 232,0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2833159700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охраны и использования охотничьих ресурсов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13 497,4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13 497,4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2 892,6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2 892,6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2 892,6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2 892,6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2 802,6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2 802,6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2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охраны окружающей среды</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99 378 483,3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94 727 096,6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95</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21 938 783,9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21 456 169,0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21 465 677,7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21 017 765,2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21 179 962,2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20 736 629,7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0112124140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государственным и муниципальным дошкольным образовательным организациям, создающим условия для достижения высокого качества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1 848,0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0112460014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некоммерческим организациям на реализацию мероприятий по комплексному подходу к историко-культурному наследию в образовательной среде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40 811,1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38 819,6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235 966,0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229 341,2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29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исполнение полномочий в сфере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20 574 377,2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20 142 459,4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Субвенции на исполнение полномочий по финансовому обеспечению получения дошкольного образования в частных дошкольных образовательных организациях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w:t>
            </w:r>
            <w:r>
              <w:rPr>
                <w:sz w:val="20"/>
                <w:szCs w:val="20"/>
              </w:rPr>
              <w:lastRenderedPageBreak/>
              <w:t>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212 335,0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212 335,0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1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исполнение полномочий по финансовому обеспечению осуществления присмотра и ухода за детьми-инвалидами, детьми-сиротами и детьми, оставшимися без попечения родителей, а также за детьми с туберкулезной интоксикацией, обучающимися в муниципальных образовательных организациях, реализующих образовательные программы дошкольного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114 624,9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113 674,5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'Ресурсное обеспечение сферы образования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35 789,2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33 290,0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w:t>
            </w:r>
          </w:p>
        </w:tc>
      </w:tr>
      <w:tr w:rsidR="00FC3582" w:rsidTr="009B6F14">
        <w:tblPrEx>
          <w:tblLook w:val="04A0" w:firstRow="1" w:lastRow="0" w:firstColumn="1" w:lastColumn="0" w:noHBand="0" w:noVBand="1"/>
        </w:tblPrEx>
        <w:trPr>
          <w:trHeight w:val="279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0152220680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Разработка проектно-сметной документации, строительство, капитальный ремонт, реконструкция объектов образования, выкуп объектов недвижимости с целью расположения муниципальных дошкольных образовательных организаций и приобретение мебели, оборудования и учебно-наглядных пособий для общеобразовательных организаций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29 144,6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29 144,6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015229Т100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6 644,6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4 145,4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0160000000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'Ликвидация очередности в дошкольных образовательных организациях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15 996,0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13 915,2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87</w:t>
            </w:r>
          </w:p>
        </w:tc>
      </w:tr>
      <w:tr w:rsidR="00FC3582" w:rsidTr="009B6F14">
        <w:tblPrEx>
          <w:tblLook w:val="04A0" w:firstRow="1" w:lastRow="0" w:firstColumn="1" w:lastColumn="0" w:noHBand="0" w:noVBand="1"/>
        </w:tblPrEx>
        <w:trPr>
          <w:trHeight w:val="185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0162124121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форме субсидии организациям, осуществляющим образовательную деятельность (за исключением государственных и муниципальных), и индивидуальным предпринимателям, осуществляющим образовательную деятельность по образовательным программам дошкольного образования, в том числе адаптированным, и присмотр и уход за детьми, на содержание дополнительных мест для детей в возрасте от 1,5 до 3 лет, созданных за счет средств грантов (субсидий)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13 521,0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11 672,0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44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0162124121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форме субсидии организациям, осуществляющим образовательную деятельность (за исключением государственных и муниципальных), и индивидуальным предпринимателям, осуществляющим образовательную деятельность по образовательным программам дошкольного образования, в том числе адаптированным, и присмотр и уход за детьми, на содержание дополнительных мест для детей в возрасте от 1,5 до 3 лет, созданных за счет средств грантов (субсидий)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2 475,0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2 243,2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12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0180000000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"Строительство дошкольных образовательных организаций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233 930,3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233 930,3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1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018Я150540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адресное строительство детских садов в отдельных населенных пунктах с объективно выявленной потребностью инфраструктуры (зданий)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233 930,3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233 930,3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1 728,4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1 579,8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91</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доступной для инвалидов среды жизнедеятельности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1 728,4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91</w:t>
            </w:r>
          </w:p>
        </w:tc>
      </w:tr>
      <w:tr w:rsidR="00FC3582" w:rsidTr="009B6F14">
        <w:tblPrEx>
          <w:tblLook w:val="04A0" w:firstRow="1" w:lastRow="0" w:firstColumn="1" w:lastColumn="0" w:noHBand="0" w:noVBand="1"/>
        </w:tblPrEx>
        <w:trPr>
          <w:trHeight w:val="33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0312172950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1 728,4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1 579,8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3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жилищного строительства и ликвидация аварийного жилищного фонда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56 400,0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47 228,7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84</w:t>
            </w:r>
          </w:p>
        </w:tc>
      </w:tr>
      <w:tr w:rsidR="00FC3582" w:rsidTr="009B6F14">
        <w:tblPrEx>
          <w:tblLook w:val="04A0" w:firstRow="1" w:lastRow="0" w:firstColumn="1" w:lastColumn="0" w:noHBand="0" w:noVBand="1"/>
        </w:tblPrEx>
        <w:trPr>
          <w:trHeight w:val="8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проектов по развитию территорий, предусматривающих строительство жилья"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56 400,0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47 228,7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84</w:t>
            </w:r>
          </w:p>
        </w:tc>
      </w:tr>
      <w:tr w:rsidR="00FC3582" w:rsidTr="009B6F14">
        <w:tblPrEx>
          <w:tblLook w:val="04A0" w:firstRow="1" w:lastRow="0" w:firstColumn="1" w:lastColumn="0" w:noHBand="0" w:noVBand="1"/>
        </w:tblPrEx>
        <w:trPr>
          <w:trHeight w:val="2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2512228950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Строительство, реконструкция, проектно-изыскательские работы и разработка проектно-сметной документации объектов капитального </w:t>
            </w:r>
            <w:r>
              <w:rPr>
                <w:sz w:val="20"/>
                <w:szCs w:val="20"/>
              </w:rPr>
              <w:lastRenderedPageBreak/>
              <w:t>строительства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47 228,7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414 977,8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389 595,3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'Капитальный ремонт образовательных организаций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414 977,8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389 595,3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79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2912172180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221 184,9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220 871,6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291Я153150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капитальному ремонту и оснащению образовательных организаций, осуществляющих образовательную деятельность по образовательным программам дошкольного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128 333,1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128 129,1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Дошкольное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291Я1А3150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65 459,8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40 594,6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53 150 902,3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49 944 465,1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44 395 266,7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42 372 190,0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43 235 377,8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41 295 116,6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57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0112124060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государственным и муниципальным общеобразовательным организациям, демонстрирующим высокий уровень управления качеством общего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6 160,0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0112125120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Поощрение лучших учителей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6 336,0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6 336,0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0112320690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Проектирование, строительство, реконструкция и эксплуатация единого образовательного комплекса вместимостью 4 550 мест, расположенного в городе Нижний Новгород и городском округе город Бор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772 546,5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719 946,1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0112460014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некоммерческим организациям на реализацию мероприятий по комплексному подходу к историко-культурному наследию в образовательной среде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143 567,9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136 389,5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0112460015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субсидии некоммерческим организациям на модернизацию инфраструктуры и укрепление материально-технической базы в рамках реализации мероприятий по комплексному подходу к использованию </w:t>
            </w:r>
            <w:r>
              <w:rPr>
                <w:sz w:val="20"/>
                <w:szCs w:val="20"/>
              </w:rPr>
              <w:lastRenderedPageBreak/>
              <w:t>историко-культурного наследия в образовательной среде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37 058,1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37 058,1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0112560016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общеобразовательной организации "Школа 800"</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1 100 899,6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966 142,2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28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0112674750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выполнение муниципальными учреждениями обязательств, принятых по договорам об использовании объектов концессионных соглашений для осуществления образовательной деятельности по основным общеобразовательным программам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531 686,3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101 243,9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w:t>
            </w:r>
          </w:p>
        </w:tc>
      </w:tr>
      <w:tr w:rsidR="00FC3582" w:rsidTr="009B6F14">
        <w:tblPrEx>
          <w:tblLook w:val="04A0" w:firstRow="1" w:lastRow="0" w:firstColumn="1" w:lastColumn="0" w:noHBand="0" w:noVBand="1"/>
        </w:tblPrEx>
        <w:trPr>
          <w:trHeight w:val="7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общеобразовательных школ-интернатов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961 925,9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778 369,5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9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0113325210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Дистанционное образование детей-инвалидов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56 633,1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53 801,5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w:t>
            </w:r>
            <w:r>
              <w:rPr>
                <w:sz w:val="20"/>
                <w:szCs w:val="20"/>
              </w:rPr>
              <w:lastRenderedPageBreak/>
              <w:t>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2 037 005,4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2 030 239,9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459 505,7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405 345,0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3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18 280,5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12 266,7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w:t>
            </w:r>
          </w:p>
        </w:tc>
      </w:tr>
      <w:tr w:rsidR="00FC3582" w:rsidTr="009B6F14">
        <w:tblPrEx>
          <w:tblLook w:val="04A0" w:firstRow="1" w:lastRow="0" w:firstColumn="1" w:lastColumn="0" w:noHBand="0" w:noVBand="1"/>
        </w:tblPrEx>
        <w:trPr>
          <w:trHeight w:val="9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673 599,5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637 325,7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0113326590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специальных (коррекционных)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15 228,3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14 426,2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исполнение полномочий в сфере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31 137 801,3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30 123 580,2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исполнение полномочий по финансовому обеспечению выплаты компенсации педагогическим и иным работникам муниципальных образовательных организаций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147 579,3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147 256,3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3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0113573380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исполнение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595 380,6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595 380,6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0116172480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реализацию мероприятий по финансовому обеспечению бесплатным двухразовым питанием обучающихся с ограниченными возможностями здоровья, не проживающих в муниципальных организациях, осуществляющих образовательную деятельность, в части финансирования стоимости набора продуктов </w:t>
            </w:r>
            <w:r>
              <w:rPr>
                <w:sz w:val="20"/>
                <w:szCs w:val="20"/>
              </w:rPr>
              <w:lastRenderedPageBreak/>
              <w:t>для организации 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203 439,6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203 334,6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0116172490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дополнительное финансовое обеспечение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504 593,8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504 593,8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01161R3040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16 207,4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15 145,9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01161R3040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1 639 161,1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1 638 819,8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01161R3040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4 596,7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4 596,7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011Ю455590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Оснащение предметных кабинетов общеобразовательных организаций оборудованием, средствами обучения и </w:t>
            </w:r>
            <w:r>
              <w:rPr>
                <w:sz w:val="20"/>
                <w:szCs w:val="20"/>
              </w:rPr>
              <w:lastRenderedPageBreak/>
              <w:t>воспитания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122 350,0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122 350,0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18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011Ю652560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9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011Ю653030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76 855,1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74 410,9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011Ю653030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 реализующих образовательные программы начального общего, </w:t>
            </w:r>
            <w:r>
              <w:rPr>
                <w:sz w:val="20"/>
                <w:szCs w:val="20"/>
              </w:rPr>
              <w:lastRenderedPageBreak/>
              <w:t>основного общего и среднего общего образования, в том числе адаптированные основные общеобразовательные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1 924 608,6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1 924 386,0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45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011Ю653030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19 371,5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19 371,5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8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дополнительного образования и воспитания детей и молодежи'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136 926,3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136 926,3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89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0122274590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финансовое обеспечение деятельности центров образования цифрового и гуманитарного профилей "Точка роста"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136 926,3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136 926,3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'Ресурсное обеспечение сферы образования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1 022 962,6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940 147,1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w:t>
            </w:r>
          </w:p>
        </w:tc>
      </w:tr>
      <w:tr w:rsidR="00FC3582" w:rsidTr="009B6F14">
        <w:tblPrEx>
          <w:tblLook w:val="04A0" w:firstRow="1" w:lastRow="0" w:firstColumn="1" w:lastColumn="0" w:noHBand="0" w:noVBand="1"/>
        </w:tblPrEx>
        <w:trPr>
          <w:trHeight w:val="270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0152220680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Разработка проектно-сметной документации, строительство, капитальный ремонт, реконструкция объектов образования, выкуп объектов недвижимости с целью расположения муниципальных дошкольных образовательных организаций и приобретение мебели, оборудования и учебно-наглядных пособий для общеобразовательных организаций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38 765,0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37 871,5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015229Т100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5 451,8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5 433,8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0153424040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образовательных организаций Нижегородской области, реализующих адаптированные основные общеобразовательные программы для детей с ограниченными возможностями здоровья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291 099,3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209 195,3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0153424040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образовательных организаций Нижегородской области, реализующих адаптированные основные общеобразовательные программы для детей с ограниченными возможностями здоровья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47 060,4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47 060,4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01561R1120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капитальный ремонт и реконструкцию объектов образования в рамках развития паломническо-туристического кластера "Арзамас-Дивеево-Саров"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640 586,1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640 586,1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1 728,4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1 642,0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7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доступной для инвалидов среды жизнедеятельности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1 728,4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1 642,0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7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0312172950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Субсидии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w:t>
            </w:r>
            <w:r>
              <w:rPr>
                <w:sz w:val="20"/>
                <w:szCs w:val="20"/>
              </w:rPr>
              <w:lastRenderedPageBreak/>
              <w:t>программам) условий для получения детьми-инвалидами качественного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1 728,4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1 642,0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жилищного строительства и ликвидация аварийного жилищного фонда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5 396,1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5 396,1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87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проектов по развитию территорий, предусматривающих строительство жилья"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5 396,1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5 396,1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2512228950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5 396,1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5 396,1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'Создание новых мест в общеобразовательных организациях Нижегородской области в соответствии с прогнозируемой потребностью и современными условиями обучения'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6 321 075,6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5 274 220,0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83</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Мероприятия в рамках государственной программы 'Создание новых мест в общеобразовательных организациях Нижегородской области в соответствии с прогнозируемой </w:t>
            </w:r>
            <w:r>
              <w:rPr>
                <w:b/>
                <w:bCs/>
                <w:sz w:val="20"/>
                <w:szCs w:val="20"/>
              </w:rPr>
              <w:lastRenderedPageBreak/>
              <w:t>потребностью и современными условиями обучения'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6 321 075,6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5 274 220,0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83</w:t>
            </w:r>
          </w:p>
        </w:tc>
      </w:tr>
      <w:tr w:rsidR="00FC3582" w:rsidTr="009B6F14">
        <w:tblPrEx>
          <w:tblLook w:val="04A0" w:firstRow="1" w:lastRow="0" w:firstColumn="1" w:lastColumn="0" w:noHBand="0" w:noVBand="1"/>
        </w:tblPrEx>
        <w:trPr>
          <w:trHeight w:val="72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2612120670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общеобразовательных организаций  в рамках адресной инвестиционной программы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1 740 609,0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1 633 025,1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26161R3050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новых мест в общеобразовательных организациях в связи с ростом числа обучающихся, вызванным демографическим фактором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14 105,1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14 105,1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26161R3050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новых мест в общеобразовательных организациях в связи с ростом числа обучающихся, вызванным демографическим фактором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1 347 397,4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1 347 397,4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26161А3050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новых мест в общеобразовательных организациях в связи с ростом числа обучающихся, вызванным демографическим фактором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398 483,2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397 629,7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26161А3050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новых мест в общеобразовательных организациях в связи с ростом числа обучающихся, вызванным демографическим фактором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2 034 758,4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1 096 340,2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261Ю550530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и оснащение ведущих общеобразовательных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286 458,3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286 458,3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261Ю5А0530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и оснащение ведущих общеобразовательных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499 264,2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499 264,2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2 427 435,5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2 291 017,0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'Капитальный ремонт образовательных организаций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2 427 435,5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2 291 017,0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2912172180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477 237,4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452 063,4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291Ю457501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модернизации школьных систем образования (объекты капитального ремонта, планируемые к реализации в рамках одного финансового года)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763 812,1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763 812,1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291Ю457502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модернизации школьных систем образования (объекты капитального ремонта, планируемые к реализации в рамках двух финансовых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540 718,2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540 718,2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Общее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291Ю4А7500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модернизации школьных систем образования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645 667,8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534 423,3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1 060 568,5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954 904,3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931 360,0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871 443,2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дополнительного образования и воспитания детей и молодежи'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931 249,5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871 332,7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190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0122124150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муниципальным организациям дополнительного образования, находящимся в ведении органов, осуществляющих управление в сфере образования муниципальных образований Нижегородской области, демонстрирующим высокий уровень управления качеством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0122225175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форме субсидии на функционирование ключевых центров развития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12 496,8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12 496,8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0122225219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центров цифрового образования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193 096,8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186 211,9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4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0122325189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Функционирование центров выявления и поддержки одаренных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77 227,2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77 227,2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0123223590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дополнительного образования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647 601,5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595 396,8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'Ресурсное обеспечение сферы образования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015229Т100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2 157,1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2 157,1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1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комплексной реабилитации и абилитации инвалидов, в том числе детей-инвалидов,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2 157,1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2 157,1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w:t>
            </w:r>
            <w:r>
              <w:rPr>
                <w:sz w:val="20"/>
                <w:szCs w:val="20"/>
              </w:rPr>
              <w:lastRenderedPageBreak/>
              <w:t>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2 157,1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2 157,1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59 963,3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59 853,1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45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деятельности организаций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30 166,6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30 056,4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4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0913127590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30 166,6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30 056,4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культурной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29 796,7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29 796,7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0932172230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материально-техническое оснащение муниципальных учреждений культуры и организаций дополнительного образования, реализующих образовательные программы в области искусства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29 796,7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29 796,7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67 088,1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21 450,9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32</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Дополнительное образование детей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'Капитальный ремонт образовательных организаций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67 088,1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21 450,9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32</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Дополнительное образование детей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2912324095</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Капитальный ремонт государственных организаций дополнительного образования детей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67 088,1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21 450,9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10 640 099,3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10 091 291,4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8 471 487,1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7 946 930,8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5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011Ю653030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546,8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546,8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8 470 940,3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7 946 384,0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28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0132124033</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в форме субсидий на обучение по образовательным программам среднего профессионального образования за счет бюджетных ассигнований областного бюджета образовательным организациям, находящимся в ведении федеральных органов государственной власти, частным образовательным организациям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57 005,1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40 126,4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w:t>
            </w:r>
          </w:p>
        </w:tc>
      </w:tr>
      <w:tr w:rsidR="00FC3582" w:rsidTr="009B6F14">
        <w:tblPrEx>
          <w:tblLook w:val="04A0" w:firstRow="1" w:lastRow="0" w:firstColumn="1" w:lastColumn="0" w:noHBand="0" w:noVBand="1"/>
        </w:tblPrEx>
        <w:trPr>
          <w:trHeight w:val="15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0132125190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Формирование современной инфраструктуры региональной системы профессионального образования и создание условий для получения среднего профессионального и высшего образования людьми с ограниченными возможностями здоровья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18 810,5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8 810,6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w:t>
            </w:r>
          </w:p>
        </w:tc>
      </w:tr>
      <w:tr w:rsidR="00FC3582" w:rsidTr="009B6F14">
        <w:tblPrEx>
          <w:tblLook w:val="04A0" w:firstRow="1" w:lastRow="0" w:firstColumn="1" w:lastColumn="0" w:noHBand="0" w:noVBand="1"/>
        </w:tblPrEx>
        <w:trPr>
          <w:trHeight w:val="2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0132161625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в форме субсидий на государственную поддержку развития образовательно-производственных центров (кластеров), создаваемых на основе интеграции образовательных организаций, реализующих программы среднего профессионального образования, и организаций, действующих в реальном секторе экономики, а также образовательных кластеров среднего профессионального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309 000,0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309 000,0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0133127590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7 654 208,8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7 165 206,8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8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0133140590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высшего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177 533,7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168 858,0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36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013Ю653630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254 382,2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254 382,2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8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496 645,0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479 448,0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кадровых ресурсов в здравоохранении'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496 645,0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479 448,0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114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0223127590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494 845,0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477 648,0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лесного хозяйства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108 495,3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108 495,3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0820000000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 в сфере лесного хозяйства'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108 495,3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108 495,3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0823100590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108 495,3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108 495,3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582 429,6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582 345,2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деятельности организаций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547 221,9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547 137,5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0913127590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547 221,9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547 137,5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культурной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35 207,7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35 207,7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0932125204</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Материально-техническое оснащение в государственных учреждениях культуры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25 807,2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25 807,2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капитального ремонта в государственных учреждениях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8 680,7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8 680,7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противопожарных мероприятий в государственных учреждениях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719,8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153 926,5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152 233,9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153 926,5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152 233,9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95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1213127590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153 926,5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152 233,9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357 658,2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354 703,8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 'Развитие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357 658,2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354 703,8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06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1343100590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357 658,2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354 703,8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'Капитальный ремонт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469 457,6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467 134,4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'Капитальный ремонт образовательных организаций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469 457,6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467 134,4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291Ю950521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Преобразование учебных корпусов и общежитий колледжей как неотъемлемой части учебно-производственного корпуса (объекты капитального ремонта, планируемые к реализации в рамках одного финансового года)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189 496,3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189 489,9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291Ю950522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Преобразование учебных корпусов и общежитий колледжей как неотъемлемой части учебно-производственного корпуса (объекты капитального ремонта, планируемые к реализации в рамках двух финансовых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88 987,9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88 987,9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Среднее профессиональное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291Ю9А0520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Преобразование учебных корпусов и общежитий колледжей как неотъемлемой части учебно-производственного корпуса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190 973,4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188 656,6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748 776,7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642 530,7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86</w:t>
            </w:r>
          </w:p>
        </w:tc>
      </w:tr>
      <w:tr w:rsidR="00FC3582" w:rsidTr="009B6F14">
        <w:tblPrEx>
          <w:tblLook w:val="04A0" w:firstRow="1" w:lastRow="0" w:firstColumn="1" w:lastColumn="0" w:noHBand="0" w:noVBand="1"/>
        </w:tblPrEx>
        <w:trPr>
          <w:trHeight w:val="62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564 576,1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468 040,8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83</w:t>
            </w:r>
          </w:p>
        </w:tc>
      </w:tr>
      <w:tr w:rsidR="00FC3582" w:rsidTr="009B6F14">
        <w:tblPrEx>
          <w:tblLook w:val="04A0" w:firstRow="1" w:lastRow="0" w:firstColumn="1" w:lastColumn="0" w:noHBand="0" w:noVBand="1"/>
        </w:tblPrEx>
        <w:trPr>
          <w:trHeight w:val="6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11 822,8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7 131,0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60</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0133129590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профессионального обучения по военно-учетным специальностям на базе государственных профессиональных образовательных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9 227,2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4 665,2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w:t>
            </w:r>
          </w:p>
        </w:tc>
      </w:tr>
      <w:tr w:rsidR="00FC3582" w:rsidTr="009B6F14">
        <w:tblPrEx>
          <w:tblLook w:val="04A0" w:firstRow="1" w:lastRow="0" w:firstColumn="1" w:lastColumn="0" w:noHBand="0" w:noVBand="1"/>
        </w:tblPrEx>
        <w:trPr>
          <w:trHeight w:val="11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0133140590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высшего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2 595,6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2 465,8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5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'Ресурсное обеспечение сферы образования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552 753,3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460 909,8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83</w:t>
            </w:r>
          </w:p>
        </w:tc>
      </w:tr>
      <w:tr w:rsidR="00FC3582" w:rsidTr="009B6F14">
        <w:tblPrEx>
          <w:tblLook w:val="04A0" w:firstRow="1" w:lastRow="0" w:firstColumn="1" w:lastColumn="0" w:noHBand="0" w:noVBand="1"/>
        </w:tblPrEx>
        <w:trPr>
          <w:trHeight w:val="10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0153128590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организаций по переподготовке педагогических кадров на базе государственного задания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552 753,3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460 909,8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33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41 554,1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39 476,4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5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кадровых ресурсов в здравоохранении'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41 554,1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39 476,4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117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0223129590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дополнительного профессионального образования и курсов по переподготовке кадров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41 554,1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39 476,4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8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1 868,5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1 806,4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28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'Модернизация и развитие социального обслуживания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1 868,5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1 806,4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74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0323225070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и повышение квалификации кадров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228,7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0323225070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1 639,8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1 612,5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23 295,8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20 736,7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89</w:t>
            </w:r>
          </w:p>
        </w:tc>
      </w:tr>
      <w:tr w:rsidR="00FC3582" w:rsidTr="009B6F14">
        <w:tblPrEx>
          <w:tblLook w:val="04A0" w:firstRow="1" w:lastRow="0" w:firstColumn="1" w:lastColumn="0" w:noHBand="0" w:noVBand="1"/>
        </w:tblPrEx>
        <w:trPr>
          <w:trHeight w:val="5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сфере занятости населения и социальная поддержка безработных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23 295,8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20 736,7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89</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061Л252920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23 295,8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20 736,7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61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21 874,3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21 645,4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38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деятельности организаций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21 874,3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21 645,4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1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0913129590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дополнительного профессионального образования и курсов по переподготовке кадров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21 874,3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21 645,4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'Защита населения и территорий от чрезвычайных ситуаций, обеспечение пожарной безопасности и безопасности людей на водных объектах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82 661,3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78 714,4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15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2030000000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'Подготовка населения в области гражданской обороны, защиты населения и территорий от чрезвычайных ситуаций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82 661,3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78 714,4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9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2033100590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82 661,3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78 714,4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2800000000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'Охрана животного мира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66,4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96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2820000000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товарной аквакультуры (товарного рыбоводства)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6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2823128260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курсов по обеспечению отрасли квалифицированными кадрами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'Предупреждение (профилактика) коррупции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451,6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352,1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78</w:t>
            </w:r>
          </w:p>
        </w:tc>
      </w:tr>
      <w:tr w:rsidR="00FC3582" w:rsidTr="009B6F14">
        <w:tblPrEx>
          <w:tblLook w:val="04A0" w:firstRow="1" w:lastRow="0" w:firstColumn="1" w:lastColumn="0" w:noHBand="0" w:noVBand="1"/>
        </w:tblPrEx>
        <w:trPr>
          <w:trHeight w:val="12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'Предупреждение (профилактика) коррупции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451,6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78</w:t>
            </w:r>
          </w:p>
        </w:tc>
      </w:tr>
      <w:tr w:rsidR="00FC3582" w:rsidTr="009B6F14">
        <w:tblPrEx>
          <w:tblLook w:val="04A0" w:firstRow="1" w:lastRow="0" w:firstColumn="1" w:lastColumn="0" w:noHBand="0" w:noVBand="1"/>
        </w:tblPrEx>
        <w:trPr>
          <w:trHeight w:val="14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3213120820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повышения квалификации государственных гражданских служащих Нижегородской области по образовательным программам в области противодействия коррупции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451,6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12 428,6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11 692,1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12 428,6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11 692,1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7770624600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313E7D">
            <w:pPr>
              <w:jc w:val="both"/>
              <w:outlineLvl w:val="3"/>
              <w:rPr>
                <w:sz w:val="20"/>
                <w:szCs w:val="20"/>
              </w:rPr>
            </w:pPr>
            <w:r>
              <w:rPr>
                <w:sz w:val="20"/>
                <w:szCs w:val="20"/>
              </w:rPr>
              <w:t>Выплата именной стипен</w:t>
            </w:r>
            <w:r w:rsidR="00313E7D">
              <w:rPr>
                <w:sz w:val="20"/>
                <w:szCs w:val="20"/>
              </w:rPr>
              <w:t>д</w:t>
            </w:r>
            <w:r>
              <w:rPr>
                <w:sz w:val="20"/>
                <w:szCs w:val="20"/>
              </w:rPr>
              <w:t>ии Правительства Нижегородской области для участников региональной программы "Герои. Нижегородская область"</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6 732,0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6 103,7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9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7770660450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грантов в форме субсидий на возмещение затрат, связанных с обучением государственных гражданских служащих Нижегородской области, на основании государственных образовательных сертификатов на дополнительное профессиональное образование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Профессиональная подготовка, переподготовка и повышение квалификации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5 282,9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5 191,7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6 900 319,4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6 857 931,0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Высшее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866 249,5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827 287,7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Высшее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866 249,5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827 287,7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Высшее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0133140590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высшего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866 249,5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827 287,7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Высшее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'Научно-технологическое развитие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6 034 069,9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6 030 643,3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Высшее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науки и технологий'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6 034 069,9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6 030 643,3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Высшее образование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331Ю755610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ИТ-кампуса в г. Нижнем Новгороде</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5 691 648,4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5 691 648,4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Высшее образование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331Ю7А5610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ИТ-кампуса в г. Нижнем Новгороде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342 421,5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338 994,9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808 637,1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799 291,4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3500000000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молодежной политики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808 637,1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799 291,4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3510000000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молодежной политики"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808 637,1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799 291,4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3512124080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"Это для нас!" в форме субсидий муниципальным учреждениям, а также иным организациям, осуществляющим деятельность на территории Нижегородской области в сфере молодежной политики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22 180,8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22 180,8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3512125132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областного конкурса молодежных проектов и инициатив "Драйверы роста"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5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3512125201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затрат, связанных с уставной деятельностью автономной некоммерческой организации "Молодежный центр "Высота"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387 316,5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387 316,5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3512125202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финала Всероссийского конкурса "Большая перемена"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9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3512225301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затрат, связанных с уставной деятельностью автономной некоммерческой организации "Единый центр по подготовке граждан к военной службе и военно-патриотическому воспитанию молодежи "Авангард"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200 976,6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191 699,2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3512225302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окружного слета поисковых отрядов "Никто не забыт"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3512225303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затрат, связанных с уставной деятельностью автономной некоммерческой организации "Центр спортивного, патриотического и духовно-нравственного воспитания молодежи "Пересвет"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20 900,0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20 831,7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351Ю151160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программы комплексного развития молодежной политики в регионах Российской Федерации "Регион для молодых"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60 350,0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60 350,0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351Ю151160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программы комплексного развития молодежной политики в регионах Российской Федерации "Регион для молодых"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60 350,0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60 350,0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351Ю1А1160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программы комплексного развития молодежной политики в регионах Российской Федерации "Регион для молодых"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351Ю254120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7 845,8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7 845,8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4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Молодежная политика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351Ю2А4120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практик поддержки добровольчества (волонтерства) по итогам проведения ежегодного Всероссийского конкурса лучших региональных практик поддержки и развития добровольчества (волонтерства) "Регион добрых дел"</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6 067,4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6 067,4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4 130 396,1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3 980 513,7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3 649 906,9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3 519 343,7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296 903,8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292 687,2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97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0112124010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областных мероприятий, направленных на развитие системы общего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1 569,5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1 505,5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0112124011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региональных этапов всероссийских конкурсов педагогического мастерства и всероссийских конкурсов 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2 410,9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2 410,9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0112224013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Олимпиадное движение, поддержка одаренных и талантливых обучающихся и их наставников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9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0112224013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Олимпиадное движение, поддержка одаренных и талантливых обучающихся и их наставников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17 166,9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13 571,9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w:t>
            </w:r>
          </w:p>
        </w:tc>
      </w:tr>
      <w:tr w:rsidR="00FC3582" w:rsidTr="009B6F14">
        <w:tblPrEx>
          <w:tblLook w:val="04A0" w:firstRow="1" w:lastRow="0" w:firstColumn="1" w:lastColumn="0" w:noHBand="0" w:noVBand="1"/>
        </w:tblPrEx>
        <w:trPr>
          <w:trHeight w:val="361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011Ю650500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 муниципальных общеобразовательных организаций,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w:t>
            </w:r>
          </w:p>
        </w:tc>
      </w:tr>
      <w:tr w:rsidR="00FC3582" w:rsidTr="009B6F14">
        <w:tblPrEx>
          <w:tblLook w:val="04A0" w:firstRow="1" w:lastRow="0" w:firstColumn="1" w:lastColumn="0" w:noHBand="0" w:noVBand="1"/>
        </w:tblPrEx>
        <w:trPr>
          <w:trHeight w:val="36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011Ю650500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 муниципальных общеобразовательных организаций,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60 146,9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60 111,2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4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011Ю650500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 муниципальных общеобразовательных организаций,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6 329,6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6 297,5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011Ю651790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w:t>
            </w:r>
          </w:p>
        </w:tc>
      </w:tr>
      <w:tr w:rsidR="00FC3582" w:rsidTr="009B6F14">
        <w:tblPrEx>
          <w:tblLook w:val="04A0" w:firstRow="1" w:lastRow="0" w:firstColumn="1" w:lastColumn="0" w:noHBand="0" w:noVBand="1"/>
        </w:tblPrEx>
        <w:trPr>
          <w:trHeight w:val="17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011Ю651790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203 071,9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202 878,7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011Ю651790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дополнительного образования и воспитания детей и молодежи'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1 234 423,6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1 201 704,8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7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0122124016</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Формирование единого воспитательного пространства в Нижегородской области, развитие системы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2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0122124017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Обновление содержания дополнительного образования, повышение уровня профессионального мастерства педагогических работников сферы воспитания и дополнительного образования, выявление и распространение передового и инновационного опыта, эффективных форм и методов работы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0122124018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Содействие интеллектуальному, духовно-нравственному развитию детей, реализации личности ребенка в интересах общества, создание условий для выявления и творческого развития одаренных и талантливых детей и молодежи, развитие мотивации у детей к познанию и творчеству, развитие моделей и форм детского самоуправления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0122124018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Содействие интеллектуальному, духовно-нравственному развитию детей, реализации личности ребенка в интересах общества, создание условий для выявления и творческого развития одаренных и талантливых детей и молодежи, развитие мотивации у детей к познанию и творчеству, развитие моделей и форм детского </w:t>
            </w:r>
            <w:r>
              <w:rPr>
                <w:sz w:val="20"/>
                <w:szCs w:val="20"/>
              </w:rPr>
              <w:lastRenderedPageBreak/>
              <w:t>самоуправления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47 767,0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47 437,2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40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0122124019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Профилактика асоциальных явлений в детской и молодежной среде, формирование здорового образа жизни, проведение мероприятий, направленных на противодействие немедицинскому использованию наркотических средств, привлечение обучающихся к регулярным занятиям физической культурой и спортом, развитие различных видов спорта в образовательных организациях, внедрение новых форм спортивно-массовых мероприятий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3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Экологическое воспитание и формирование экологической культуры у обучающихся, создание условий для вовлечения детей в поисково-исследовательскую деятельность, развитие волонтерского движения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9 683,9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9 683,8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0122124021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Всероссийского конкурса 'Большая перемена'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6 068,5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6 068,5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0122124022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системы патриотического воспитания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12 458,6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12 458,6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0122124035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Правительства Нижегородской области на проведение детских экологических палаточных лагерей, полевых экспедиций, походов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0122124045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 в форме субсидии на реализацию мероприятий по организации и проведению образовательных мероприятий для общеобразовательных организаций и образовательных организаций, реализующих программы среднего профессионального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0122124047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Содействие развитию духовно-нравственного воспитания, развитие краеведения, поддержка и развитие школьных музеев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4 926,4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4 626,4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0123324910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отдыха и оздоровления детей и молодежи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83 640,9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83 182,7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0123324910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отдыха и оздоровления детей и молодежи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220 364,4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211 355,5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0123324911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отдыха и оздоровления детей, находящихся в трудной жизненной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9 405,2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9 405,2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0123324911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отдыха и оздоровления детей, находящихся в трудной жизненной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3 474,8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3 471,3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0123344590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организаций отдыха и оздоровления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104 962,5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99 936,4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382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0123373320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компенсацию части расходов по приобретению путевки и предоставлению путевки с частичной оплатой за счет средств областного бюджета в организации, осуществляющие санаторно-курортное лечение детей в соответствии с имеющейся лицензией, организации, осуществляющие санаторно-курортную помощь детям в соответствии с имеющейся лицензией, расположенные на территории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51 866,4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42 518,1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0126124180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в форме субсидий на укрепление и реновацию материально-технической базы организаций отдыха детей и их оздоровления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50 203,0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33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01261R4940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в форме субсидии на осуществление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216 881,1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214 691,7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33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01261А4940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Гранты в форме субсидии на осуществление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274 860,0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271 103,4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012Y424170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Финансовое обеспечение функционирования специализированных классов (кружков) на базе общеобразовательных организаций и центров </w:t>
            </w:r>
            <w:r>
              <w:rPr>
                <w:sz w:val="20"/>
                <w:szCs w:val="20"/>
              </w:rPr>
              <w:lastRenderedPageBreak/>
              <w:t>практической подготовки на базе образовательных организаций, реализующих образовательные программы среднего профессионального образования, в целях реализации образовательных процессов по разработке, производству и эксплуатации беспилотных авиационных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16 696,2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16 696,2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012Y474170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финансовое обеспечение функционирования специализированных классов (кружков) на базе общеобразовательных организаций в целях реализации образовательных процессов по разработке, производству и эксплуатации беспилотных авиационных систем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85 513,6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85 513,6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профессионального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407 959,5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362 694,7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89</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0132124023</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Внедрение многоуровневой системы мероприятий по работе с талантливой молодежью, в том числе проведение научных, научно-практических конференций, конкурсов, семинаров, школ, сессий молодых ученых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85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Внедрение многоуровневой системы мероприятий по работе с талантливой молодежью, в том числе проведение научных, научно-практических конференций, конкурсов, семинаров, школ, сессий молодых ученых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w:t>
            </w:r>
          </w:p>
        </w:tc>
      </w:tr>
      <w:tr w:rsidR="00FC3582" w:rsidTr="009B6F14">
        <w:tblPrEx>
          <w:tblLook w:val="04A0" w:firstRow="1" w:lastRow="0" w:firstColumn="1" w:lastColumn="0" w:noHBand="0" w:noVBand="1"/>
        </w:tblPrEx>
        <w:trPr>
          <w:trHeight w:val="7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Государственная поддержка талантливой научной молодежи через систему областных именных стипендий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71 746,0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41 606,0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w:t>
            </w:r>
          </w:p>
        </w:tc>
      </w:tr>
      <w:tr w:rsidR="00FC3582" w:rsidTr="009B6F14">
        <w:tblPrEx>
          <w:tblLook w:val="04A0" w:firstRow="1" w:lastRow="0" w:firstColumn="1" w:lastColumn="0" w:noHBand="0" w:noVBand="1"/>
        </w:tblPrEx>
        <w:trPr>
          <w:trHeight w:val="11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чемпионатов, областных олимпиад, конкурсов, фестивалей-марафонов, направленных на повышение профессиональной компетентности обучающихся в условиях развития инновационного сектора экономики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52 537,6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42 759,2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73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Стратегическая инициатива 'Кадры будущего для региона'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013212402Z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Стипендии для обучающихся 10-11 классов, студентов, осваивающих образовательные программы среднего профессионального образования, программы высшего образования (бакалавриат, специалист, магистратура), являющихся </w:t>
            </w:r>
            <w:r>
              <w:rPr>
                <w:sz w:val="20"/>
                <w:szCs w:val="20"/>
              </w:rPr>
              <w:lastRenderedPageBreak/>
              <w:t>членами семей военнослужащих - участников специальной военной 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12 712,0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8 163,8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w:t>
            </w:r>
          </w:p>
        </w:tc>
      </w:tr>
      <w:tr w:rsidR="00FC3582" w:rsidTr="009B6F14">
        <w:tblPrEx>
          <w:tblLook w:val="04A0" w:firstRow="1" w:lastRow="0" w:firstColumn="1" w:lastColumn="0" w:noHBand="0" w:noVBand="1"/>
        </w:tblPrEx>
        <w:trPr>
          <w:trHeight w:val="101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013Ю953640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и проведение чемпионата по профессиональному мастерству "Профессионалы" на площадке в г. Нижнем Новгороде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156 250,0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156 250,0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013Ю9А3640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подготовку и проведение чемпионата по профессиональному мастерству "Профессионалы" на площадке в г. Нижнем Новгороде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108 573,9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108 573,9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оценки качества образования и информационной прозрачности системы образования'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97 519,7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96 075,5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4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0143173010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полномочий по организационно-техническому и информационно-методическому сопровождению аттестации педагогических работников муниципальных и частных организаций, осуществляющих образовательную деятельность, с целью установления соответствия уровня квалификации требованиям, предъявляемым к первой квалификационной категории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97 519,7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96 075,5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'Ресурсное обеспечение сферы образования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1 429 885,7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1 384 650,3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121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0152124028</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 по поощрению и социальной поддержке руководящих и педагогических работников, а также неработающих ветеранов педагогического труда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w:t>
            </w:r>
          </w:p>
        </w:tc>
      </w:tr>
      <w:tr w:rsidR="00FC3582" w:rsidTr="009B6F14">
        <w:tblPrEx>
          <w:tblLook w:val="04A0" w:firstRow="1" w:lastRow="0" w:firstColumn="1" w:lastColumn="0" w:noHBand="0" w:noVBand="1"/>
        </w:tblPrEx>
        <w:trPr>
          <w:trHeight w:val="6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0152124028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 по поощрению и социальной поддержке руководящих и педагогических работников, а также неработающих ветеранов педагогического труда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0152124028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 по поощрению и социальной поддержке руководящих и педагогических работников, а также неработающих ветеранов педагогического труда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w:t>
            </w:r>
          </w:p>
        </w:tc>
      </w:tr>
      <w:tr w:rsidR="00FC3582" w:rsidTr="009B6F14">
        <w:tblPrEx>
          <w:tblLook w:val="04A0" w:firstRow="1" w:lastRow="0" w:firstColumn="1" w:lastColumn="0" w:noHBand="0" w:noVBand="1"/>
        </w:tblPrEx>
        <w:trPr>
          <w:trHeight w:val="10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0152124029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Областные педагогические конференции, торжественные мероприятия с педагогами, праздничные приемы, юбилейные мероприятия подведомственных 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4 870,7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3 086,2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0152124030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подведомственных образовательных организаций профессиональной и учебно-методической литературой, бланками документов об образовании и (или) о </w:t>
            </w:r>
            <w:r>
              <w:rPr>
                <w:sz w:val="20"/>
                <w:szCs w:val="20"/>
              </w:rPr>
              <w:lastRenderedPageBreak/>
              <w:t>квалификации, а также государственных общеобразовательных организаций медалями "За особые успехи в учении" в соответствии с законодательством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28 785,3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26 907,8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24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0152220680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Разработка проектно-сметной документации, строительство, капитальный ремонт, реконструкция объектов образования, выкуп объектов недвижимости с целью расположения муниципальных дошкольных образовательных организаций и приобретение мебели, оборудования и учебно-наглядных пособий для общеобразовательных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79 410,3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63 980,6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11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0152460018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"Центр содействия научно-образовательной деятельности Нижегородского НОЦ"</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81 198,8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78 138,9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0152460019</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дополнительного профессионального образования "Центр новых форм развития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146 112,5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139 180,7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0152460020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"Национальный центр физики и математики"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282 911,9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282 911,9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0152460021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"Центр оценки и развития квалификаций педагогов"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5 926,3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5 630,0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68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0152525720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антитеррористической защищенности объектов государственных 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26 441,9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26 119,6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9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0152525720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антитеррористической защищенности объектов государственных 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123 880,4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117 282,5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4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0152572250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исполнению требований к антитеррористической защищенности объектов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291 756,6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291 756,6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0153224031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укреплению и развитию материально-технической базы подведомственных 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0153645590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хозяйственно-эксплуатационной конторы, централизованной бухгалтерии при министерстве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0153645590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хозяйственно-эксплуатационной конторы, централизованной бухгалтерии при министерстве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14 480,5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8 050,2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0153645590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хозяйственно-эксплуатационной конторы, централизованной бухгалтерии при министерстве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управления по обеспечению деятельности министерства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315 914,7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315 834,5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управления по обеспечению деятельности министерства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26 820,3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25 177,2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управления по обеспечению деятельности министерства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0153646590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деятельности управления по обеспечению деятельности министерства образования и науки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4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0170000000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183 214,6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181 531,2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0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0173100190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162 025,4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161 920,9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0173100190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3 750,0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2 181,1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0173100190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0173159900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16 413,9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16 413,9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2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0173159900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области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транспортной системы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6 312,7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6 312,7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1420000000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транспортного комплекса'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6 312,7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6 312,7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63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142И528710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Повышение уровня безопасности участников дорожного движения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6 312,7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6 312,7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'Реализация государственной национальной политики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195,0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195,0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'Государственно-общественное партнерство в сфере государственной национальной политики Российской Федерации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195,0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2213125200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направленных на распространение знаний о народах России, формирование гражданского патриотизма, укрепление традиционных духовных и нравственных ценностей, стимулирование интереса молодежи к культурному и историческому наследию России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4 991,1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4 991,1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4 991,1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4 991,1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14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2413129604</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профильных антинаркотических смен для детей "группы риска"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4 991,1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4 991,1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3500000000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молодежной политики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40 420,1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38 786,9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3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3520000000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40 420,1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38 786,9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3523100190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30 745,9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29 222,3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6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3523100190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9 674,2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9 564,6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6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428 570,3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410 884,3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428 570,3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410 884,3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7770200590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4 151,2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4 151,2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2 823,3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2 823,3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7770662830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дополнительного профессионального образования "КУПНО"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418 380,9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400 736,5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образования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77706R0660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управленческих кадров для организаций народного хозяйства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3 214,9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3 173,3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6 675 845,8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6 148 404,0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92</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6 506 003,1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5 982 302,2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1 578,9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1 578,9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комплексной реабилитации и абилитации инвалидов, в том числе детей-инвалидов,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41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1 578,9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1 578,9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5 899 740,5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5 594 438,2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4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деятельности организаций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3 122 826,5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3 045 352,4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88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0913141590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музеев и постоянных выставок</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647 388,6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615 763,1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311 915,1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311 915,1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театров, концертных и других организаций исполнительских искусств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1 916 859,0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1 872 579,4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0913143600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мер государственной поддержки организациям исполнительских искусств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субсидий бюджетным, автономным учреждениям и иным некоммерческим </w:t>
            </w:r>
            <w:r>
              <w:rPr>
                <w:sz w:val="20"/>
                <w:szCs w:val="20"/>
              </w:rPr>
              <w:lastRenderedPageBreak/>
              <w:t>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1 800,0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0913147590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клубного типа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31 774,9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30 205,9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3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0916174100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создание модельных муниципальных библиотек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09161R4480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Сохранение объектов культурного наследия,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121 506,8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121 506,8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09161R5190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комплектованию книжных фондов муниципальных образований и государственных общедоступных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9 623,8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9 623,8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09161R5190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комплектованию книжных фондов муниципальных образований и государственных общедоступных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4 124,5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4 124,5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09162R4660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3 832,5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3 832,5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09162R5170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творческой деятельности и техническое оснащение детских и кукольных театров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5 482,4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5 482,4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09162R5170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творческой деятельности и техническое оснащение детских и кукольных театров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10 452,2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10 452,2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09162R5191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лучших работников сельских учреждений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1 266,7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1 266,7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09162R5192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лучших сельских учреждений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09162R5530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работников отрасли культуры, прибывших (переехавших) на работу в населенные пункты с числом жителей до 50 тысяч человек, расположенные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'Вовлечение граждан в деятельность в сфере культуры'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2 037 411,8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1 954 504,9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0922290400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уставной деятельности автономной некоммерческой организации "Культурно-просветительский центр "Академия Маяк" имени А.Д. Сахарова"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55 653,8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55 651,1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9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0922290500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затрат, связанных с уставной деятельностью автономной некоммерческой организации "Региональное управление проектами и организации массовых мероприятий "Центр 800"</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1 629 003,1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1 554 108,8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0922374260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поощрение учреждений культуры, обеспечивших в муниципальных образованиях Нижегородской области максимальные совокупные объемы продаж в рамках реализации мероприятий программы 'Пушкинская карта'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0922463530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сохранению и укреплению духовно-нравственных ценностей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6 997,2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6 997,0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0922463540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Нижегородскому региональному отделению Общероссийской общественной организации "Союз писателей России" на развитие литературного творчества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2 144,7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26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0923125220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сфере культуры и кинематографии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1 200,1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1 170,1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0923125220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сфере культуры и кинематографии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337 017,6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329 242,3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8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0923125221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Присуждение именных стипендий министерства культуры Нижегородской области и стипендии А.С. Пушкина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0923125222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Присуждение премий министерства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67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0923125223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Присуждение премий Губернатора Нижегородской области за заслуги в сфере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6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культурной инфраструктуры'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739 502,2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594 580,9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80</w:t>
            </w:r>
          </w:p>
        </w:tc>
      </w:tr>
      <w:tr w:rsidR="00FC3582" w:rsidTr="009B6F14">
        <w:tblPrEx>
          <w:tblLook w:val="04A0" w:firstRow="1" w:lastRow="0" w:firstColumn="1" w:lastColumn="0" w:noHBand="0" w:noVBand="1"/>
        </w:tblPrEx>
        <w:trPr>
          <w:trHeight w:val="2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0932120660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объектов капитального строительства и капитальный ремонт учреждений культуры Нижегородской области в рамках адресной инвестиционной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2 698,0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2 698,0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0932120660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Строительство, реконструкция, проектно-изыскательские работы и разработка проектно-сметной документации объектов капитального строительства и капитальный </w:t>
            </w:r>
            <w:r>
              <w:rPr>
                <w:sz w:val="20"/>
                <w:szCs w:val="20"/>
              </w:rPr>
              <w:lastRenderedPageBreak/>
              <w:t>ремонт учреждений культуры Нижегородской области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188 369,3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152 103,8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7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Материально-техническое оснащение в государственных учреждениях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11 983,6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11 983,6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капитального ремонта в государственных учреждениях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139 084,2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77 426,7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w:t>
            </w:r>
          </w:p>
        </w:tc>
      </w:tr>
      <w:tr w:rsidR="00FC3582" w:rsidTr="009B6F14">
        <w:tblPrEx>
          <w:tblLook w:val="04A0" w:firstRow="1" w:lastRow="0" w:firstColumn="1" w:lastColumn="0" w:noHBand="0" w:noVBand="1"/>
        </w:tblPrEx>
        <w:trPr>
          <w:trHeight w:val="8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0932125206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противопожарных мероприятий в государственных учреждениях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0932172990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капитальный ремонт (проведение работ по сохранению объекта культурного наследия, благоустройство территории, приобретение оборудования) муниципальных учреждений культуры и муниципальных учреждений дополнительного образования сферы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37 127,0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31 818,9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093219Т100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Строительство, реконструкция (модернизация), приобретение объектов, выполнение мероприятий по разработке проектно-сметной документации объектов теплоснабжения в рамках </w:t>
            </w:r>
            <w:r>
              <w:rPr>
                <w:sz w:val="20"/>
                <w:szCs w:val="20"/>
              </w:rPr>
              <w:lastRenderedPageBreak/>
              <w:t>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7 375,7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7 375,7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2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0932225100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подготовке к празднованию 225-летия со дня рождения А.С. Пушкина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131 549,5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89 862,7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093Я553480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региональных и муниципальных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11 345,1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11 345,1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093Я554540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модельных муниципальных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093Я555130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сети учреждений культурно-досугового типа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093Я555193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Реконструкция и капитальный ремонт муниципальных детских школ искусств по видам искусств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91 301,8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91 301,8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093Я555800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региональных и муниципальных театров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15 002,6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15 002,6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093Я555900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Техническое оснащение региональных и муниципальных музеев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10 416,7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093Я555970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региональных и муниципальных музеев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14 675,0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14 675,0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093Я5А3480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региональных и муниципальных библиотек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1 464,1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1 460,7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093Я5А5130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сети учреждений культурно-досугового типа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093Я5А5193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Реконструкция и капитальный ремонт муниципальных детских школ искусств по видам искусств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1 291,0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1 291,0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093Я5А5970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Модернизация региональных и муниципальных музеев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9 206,1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9 206,1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'Сохранение, популяризация и государственная охрана объектов культурного наследия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268 666,3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83 566,2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31</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1010000000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'Сохранение, популяризация и государственная охрана объектов культурного наследия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241 011,4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59 729,7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1012172130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проведение мероприятий по сохранению объектов культурного наследия, относящихся к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221 120,1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58 582,8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1013125220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сфере культуры и кинематографии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19 372,4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1013125220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сфере культуры и кинематографии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1020000000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27 654,9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23 836,5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1023125590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 в области сохранения, использования, популяризации и государственной охраны объектов культурного наследия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27 654,9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23 836,5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541,7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541,7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4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2413129607</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организациями культуры  различных мероприятий и конкурсов антинаркотической направленности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'Предупреждение (профилактика) коррупции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285,0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53</w:t>
            </w:r>
          </w:p>
        </w:tc>
      </w:tr>
      <w:tr w:rsidR="00FC3582" w:rsidTr="009B6F14">
        <w:tblPrEx>
          <w:tblLook w:val="04A0" w:firstRow="1" w:lastRow="0" w:firstColumn="1" w:lastColumn="0" w:noHBand="0" w:noVBand="1"/>
        </w:tblPrEx>
        <w:trPr>
          <w:trHeight w:val="98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'Предупреждение (профилактика) коррупции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285,0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53</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3213120890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тематике 'Противодействие коррупции'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3213120890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по тематике 'Противодействие коррупции'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335 190,7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302 027,2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335 190,7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302 027,2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w:t>
            </w:r>
          </w:p>
        </w:tc>
      </w:tr>
      <w:tr w:rsidR="00FC3582" w:rsidTr="009B6F14">
        <w:tblPrEx>
          <w:tblLook w:val="04A0" w:firstRow="1" w:lastRow="0" w:firstColumn="1" w:lastColumn="0" w:noHBand="0" w:noVBand="1"/>
        </w:tblPrEx>
        <w:trPr>
          <w:trHeight w:val="69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7770372660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организацию празднования памятных дат муниципальных образований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189 092,1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167 908,1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9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7770372960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организацию празднования 120-летия со дня рождения Героя Советского Союза летчика-испытателя В.П. Чкалова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76 098,6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64 119,1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20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7770778030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бюджету Курской области в целях софинансирования расходного обязательства на реализацию мероприятий, направленных на сохранение объектов культурного наследия - реконструкция мемориального комплекса "Памяти павших в годы Великой Отечественной войны 1941 - 1945 годов" в городе Курске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12 686,6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12 539,0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3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Кинематография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12 686,6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12 539,0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Кинематография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'Вовлечение граждан в деятельность в сфере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12 686,6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12 539,0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63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Кинематография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0922162941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Получение организацией кинематографии прокатного удостоверения национального фильма (части национального фильма), произведенного полностью или частично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12 686,6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12 539,0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157 156,1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153 562,8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2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0900000000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культуры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111 584,2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108 603,9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5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деятельности организаций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25 552,7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24 380,0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0913129043</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Финансовое обеспечение на оказание услуг по получению высшего образования по программе магистратуры 'Менеджмент культуры и музеев'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0913149590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центров народного творчества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23 752,7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22 580,0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0940000000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86 031,5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84 223,9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0943100190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82 943,7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81 343,8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85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0943100190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3 087,8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2 880,1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1000000000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'Сохранение, популяризация и государственная охрана объектов культурного наследия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43 676,0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43 063,0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1020000000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43 676,0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43 063,0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29 393,6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29 393,6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1 563,9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w:t>
            </w:r>
          </w:p>
        </w:tc>
      </w:tr>
      <w:tr w:rsidR="00FC3582" w:rsidTr="009B6F14">
        <w:tblPrEx>
          <w:tblLook w:val="04A0" w:firstRow="1" w:lastRow="0" w:firstColumn="1" w:lastColumn="0" w:noHBand="0" w:noVBand="1"/>
        </w:tblPrEx>
        <w:trPr>
          <w:trHeight w:val="5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1023159500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отношении объектов культурного наследия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12 304,3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12 304,3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1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1023159500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отношении объектов культурного наследия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6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1 895,9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1 895,9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4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08</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культуры, кинематографии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1 895,9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1 895,9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культуры, кинематографии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sz w:val="20"/>
                <w:szCs w:val="20"/>
              </w:rPr>
              <w:lastRenderedPageBreak/>
              <w:t>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1 895,9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1 895,9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38 778 978,3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37 678 030,6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97</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10 246 682,2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9 789 635,2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10 243 482,2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9 786 494,4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9 777 834,8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9 339 560,5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0212220930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реконструкция, проектно-изыскательские работы и разработка проектно-сметной документации учреждений, обеспечивающих предоставление услуг в сфере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188 488,2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161 602,6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8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618 914,3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586 986,0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0213227760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капитального ремонта и (или) оснащение медицинскими изделиями медицинских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17 441,1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14 656,1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02132R4060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специализированной медицинской помощи военнослужащим Вооруженных Сил Российской Федерации медицинскими организациями,</w:t>
            </w:r>
            <w:r w:rsidR="004F6477">
              <w:rPr>
                <w:sz w:val="20"/>
                <w:szCs w:val="20"/>
              </w:rPr>
              <w:t xml:space="preserve"> </w:t>
            </w:r>
            <w:r>
              <w:rPr>
                <w:sz w:val="20"/>
                <w:szCs w:val="20"/>
              </w:rPr>
              <w:t>подведомственными исполнительным органам субъектов Российской</w:t>
            </w:r>
            <w:r w:rsidR="004F6477">
              <w:rPr>
                <w:sz w:val="20"/>
                <w:szCs w:val="20"/>
              </w:rPr>
              <w:t xml:space="preserve"> </w:t>
            </w:r>
            <w:r>
              <w:rPr>
                <w:sz w:val="20"/>
                <w:szCs w:val="20"/>
              </w:rPr>
              <w:t>Федерации, в период проведения специальной военной 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358 380,0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358 380,0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9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02132А7760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капитального ремонта и (или) оснащение медицинскими изделиями медицинских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1 255 000,0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1 168 725,7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6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4 236 931,2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3 998 417,8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0213322180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закупки лекарственных препаратов на проведение селективного скрининга туберкулеза и на противотуберкулезные лекарственные препараты 1, 2 и 3 ряда для больных туберкулезом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26 125,0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26 125,0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1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0213525240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Высокотехнологичные виды медицинской помощи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02135R4020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 для софинансирования с федеральным бюджетом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1 361 443,7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1 361 443,7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266 383,9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254 116,6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родильных домов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8 143,9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7 673,1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86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960 773,1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926 630,8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3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02139R2011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Оснащение (переоснащение, дооснащение) медицинских организаций, имеющих структурные подразделения, оказывающие специализированную паллиативную медицинскую помощь, медицинскими изделиями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3 401,1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3 394,7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02139R2014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лекарственными препаратами, содержащими наркотические средства и психотропные вещества, пациентов, нуждающихся в паллиативной медицинской помощи, для купирования тяжелых симптомов заболевания, в том числе для обезболивания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1 945,3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1 944,5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021Я353160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Оснащение (дооснащение и (или) переоснащение) медицинскими изделиями перинатальных центров и родильных домов (отделений), в том числе в составе других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374 464,0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374 463,9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кадровых ресурсов в здравоохранении'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w:t>
            </w:r>
          </w:p>
        </w:tc>
      </w:tr>
      <w:tr w:rsidR="00FC3582" w:rsidTr="009B6F14">
        <w:tblPrEx>
          <w:tblLook w:val="04A0" w:firstRow="1" w:lastRow="0" w:firstColumn="1" w:lastColumn="0" w:noHBand="0" w:noVBand="1"/>
        </w:tblPrEx>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w:t>
            </w:r>
          </w:p>
        </w:tc>
      </w:tr>
      <w:tr w:rsidR="00FC3582" w:rsidTr="009B6F14">
        <w:tblPrEx>
          <w:tblLook w:val="04A0" w:firstRow="1" w:lastRow="0" w:firstColumn="1" w:lastColumn="0" w:noHBand="0" w:noVBand="1"/>
        </w:tblPrEx>
        <w:trPr>
          <w:trHeight w:val="74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медицинской реабилитации и санаторно-курортного лечения, в том числе детей'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463 080,3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445 299,7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14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0233103590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463 080,3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445 299,7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'Медико-санитарное обеспечение отдельных категорий граждан'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1 567,1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92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02531R4760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медицинской деятельности, связанной с донорством органов человека в целях трансплантации (пересадки)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1 567,1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3 200,0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3 140,8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67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Стационарная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доступной для инвалидов среды жизнедеятельности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3 200,0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3 140,8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Стационарная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0312129850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формирование доступной для инвалидов среды жизнедеятельности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3 140,8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17 538 188,6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17 254 314,7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4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17 321 262,6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17 040 803,4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17 092 752,9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16 813 955,7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0212220970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Подготовка территорий для устройства быстровозводимых модульных конструкций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70 494,9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70 419,8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0213102591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'Поездов здоровья'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184 767,3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184 767,3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497 686,6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476 304,6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9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0213204590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поликлиник, амбулаторий, диагностических центров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66 230,1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63 132,7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фельдшерско-акушерских пунктов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449 543,7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426 263,6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62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1 438 922,6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1 374 025,1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23 150,8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22 024,2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0213804590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поликлиник, амбулаторий, диагностических центров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169 079,4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166 661,5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родильных домов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27 519,3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26 143,6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1 655,3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1 655,3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9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138 153,4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133 091,1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62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0213904590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поликлиник, амбулаторий, диагностических центров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7 042,0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6 527,8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57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02139R2012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пациентов, нуждающихся в паллиативной медицинской помощи, медицинскими изделиями, предназначенными для поддержания функций органов и систем организма человека, для использования на дому</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67 688,1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66 687,3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02139R2013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автомобилей для оснащения отделения выездной патронажной паллиативной медицинской помощи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5 535,2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5 535,2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02139R2014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лекарственными препаратами, содержащими наркотические средства и психотропные вещества, пациентов, нуждающихся в паллиативной медицинской помощи, для купирования тяжелых симптомов заболевания, в том числе для обезболивания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29 881,4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29 881,1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0213А22230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потребности в иммунобиологических лекарственных препаратах по эпидпоказаниям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204 729,1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204 574,8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0213А23080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лекарственными препаратами, медицинскими изделиями и специализированными продуктами лечебного 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8 253 092,7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8 253 057,1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0213А23080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лекарственными препаратами, медицинскими изделиями и специализированными продуктами лечебного 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805 887,6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805 887,6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0213А23080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лекарственными препаратами, медицинскими изделиями и специализированными продуктами лечебного питания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1 822,8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1 822,8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0213А51610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отдельных полномочий в области лекарственного обеспечения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303 310,4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303 310,4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7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0213А54600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1 391 308,1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1 391 306,9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8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0213АR4680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нового строительства (его завершение), замены зданий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653 182,1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653 182,1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Приобретение и монтаж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w:t>
            </w:r>
            <w:r>
              <w:rPr>
                <w:sz w:val="20"/>
                <w:szCs w:val="20"/>
              </w:rPr>
              <w:lastRenderedPageBreak/>
              <w:t>фельдшерских здравпунктов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171 927,0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171 927,0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021Д1А3651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нового строительства (его завершение), замены зданий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1 381 334,5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1 226 959,7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5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021Д1А3652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и монтаж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34 344,0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34 344,0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021Д255860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382 336,3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382 334,9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8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021Д552140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С"</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151 338,4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151 338,4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021ДА55460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w:t>
            </w:r>
            <w:r>
              <w:rPr>
                <w:sz w:val="20"/>
                <w:szCs w:val="20"/>
              </w:rPr>
              <w:lastRenderedPageBreak/>
              <w:t>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9 297,7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9 297,7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0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021Я353140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женских консультаций, в том числе в составе других организаций, для оказания медицинской помощи женщинам, в том числе проживающим в сельской местности, поселках городского типа и малых городах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171 156,0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171 156,0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7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медицинской реабилитации и санаторно-курортного лечения, в том числе детей'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19 624,8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18 654,8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100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0233103590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19 624,8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18 654,8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'Медико-санитарное обеспечение отдельных категорий граждан'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208 884,9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208 192,9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0253104590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поликлиник, амбулаторий, диагностических центров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13 919,7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13 227,7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36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02531R3190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Возмещение в полном объеме фактически осуществленных расходов в связи с оказанием медицинскими организациями в период проведения специальной военной операции первичной медико-санитарной помощи при заболеваниях и состояниях, включенных в программу государственных гарантий бесплатного оказания гражданам медицинской помощи, военнослужащим Вооруженных Сил Российской Федерации, находящимся в отпуске, в том числе по болезни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025Д451070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детей с сахарным диабетом 1 типа в возрасте от 2-х до 17-ти лет включительно системами непрерывного мониторинга глюкозы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130 753,1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130 753,1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025Д451520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беременных женщин с сахарным диабетом системами непрерывного мониторинга глюкозы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64 071,5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64 071,5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212 360,7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209 588,2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27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212 360,7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209 588,2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85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1213127580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медицинского контроля за занимающимися физической культурой и спортом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212 360,7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209 588,2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4 565,3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3 923,1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86</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Амбулаторная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4 565,3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3 923,1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86</w:t>
            </w:r>
          </w:p>
        </w:tc>
      </w:tr>
      <w:tr w:rsidR="00FC3582" w:rsidTr="009B6F14">
        <w:tblPrEx>
          <w:tblLook w:val="04A0" w:firstRow="1" w:lastRow="0" w:firstColumn="1" w:lastColumn="0" w:noHBand="0" w:noVBand="1"/>
        </w:tblPrEx>
        <w:trPr>
          <w:trHeight w:val="10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Амбулаторная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тест-систем и реагентов  для тестирования учащихся образовательных организаций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4 565,3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3 923,1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369 905,6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321 396,4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87</w:t>
            </w:r>
          </w:p>
        </w:tc>
      </w:tr>
      <w:tr w:rsidR="00FC3582" w:rsidTr="009B6F14">
        <w:tblPrEx>
          <w:tblLook w:val="04A0" w:firstRow="1" w:lastRow="0" w:firstColumn="1" w:lastColumn="0" w:noHBand="0" w:noVBand="1"/>
        </w:tblPrEx>
        <w:trPr>
          <w:trHeight w:val="29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368 326,7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319 817,5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87</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368 326,7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319 817,5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87</w:t>
            </w:r>
          </w:p>
        </w:tc>
      </w:tr>
      <w:tr w:rsidR="00FC3582" w:rsidTr="009B6F14">
        <w:tblPrEx>
          <w:tblLook w:val="04A0" w:firstRow="1" w:lastRow="0" w:firstColumn="1" w:lastColumn="0" w:noHBand="0" w:noVBand="1"/>
        </w:tblPrEx>
        <w:trPr>
          <w:trHeight w:val="93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Медицинская помощь в дневных стационарах всех типов</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0213203590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124 650,2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119 068,3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5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171 435,3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163 743,3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59 972,9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24 737,6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0213804590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поликлиник, амбулаторий, диагностических центров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12 268,3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12 268,3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Медицинская помощь в дневных стационарах всех типов</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1 578,9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1 578,9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Медицинская помощь в дневных стационарах всех типов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"Развитие системы комплексной реабилитации и абилитации инвалидов, в том числе детей-инвалидов, в </w:t>
            </w:r>
            <w:r>
              <w:rPr>
                <w:b/>
                <w:bCs/>
                <w:sz w:val="20"/>
                <w:szCs w:val="20"/>
              </w:rPr>
              <w:lastRenderedPageBreak/>
              <w:t>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32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Медицинская помощь в дневных стационарах всех типов</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1 578,9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1 578,9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334 146,9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294 566,4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88</w:t>
            </w:r>
          </w:p>
        </w:tc>
      </w:tr>
      <w:tr w:rsidR="00FC3582" w:rsidTr="009B6F14">
        <w:tblPrEx>
          <w:tblLook w:val="04A0" w:firstRow="1" w:lastRow="0" w:firstColumn="1" w:lastColumn="0" w:noHBand="0" w:noVBand="1"/>
        </w:tblPrEx>
        <w:trPr>
          <w:trHeight w:val="5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334 146,9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294 566,4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88</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334 146,9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294 566,4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88</w:t>
            </w:r>
          </w:p>
        </w:tc>
      </w:tr>
      <w:tr w:rsidR="00FC3582" w:rsidTr="009B6F14">
        <w:tblPrEx>
          <w:tblLook w:val="04A0" w:firstRow="1" w:lastRow="0" w:firstColumn="1" w:lastColumn="0" w:noHBand="0" w:noVBand="1"/>
        </w:tblPrEx>
        <w:trPr>
          <w:trHeight w:val="103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0213303590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14 456,2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13 676,5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10 131,8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9 744,5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0213609590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станций скорой и неотложной помощи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125 549,4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119 336,1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6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0213808590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родильных домов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24 975,2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23 726,4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3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Скорая медицинская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021Д655540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закупки авиационных работ в целях оказания медицинской помощи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156 534,3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125 582,9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541 864,2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519 597,1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42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Санаторно-оздоровительная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541 864,2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519 597,1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Санаторно-оздоровительная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156 971,4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152 608,1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Санаторно-оздоровительная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0213306590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санаториев для больных туберкулезом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выплаты персоналу в целях обеспечения выполнения функций государственными (муниципальными) </w:t>
            </w:r>
            <w:r>
              <w:rPr>
                <w:sz w:val="20"/>
                <w:szCs w:val="20"/>
              </w:rPr>
              <w:lastRenderedPageBreak/>
              <w:t>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lastRenderedPageBreak/>
              <w:t>70 413,3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70 413,3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Санаторно-оздоровительная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санаториев для больных туберкулезом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24 723,9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24 723,9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Санаторно-оздоровительная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санаториев для больных туберкулезом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61 637,3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57 274,0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6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Санаторно-оздоровительная помощь</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0213306590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санаториев для больных туберкулезом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4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Санаторно-оздоровительная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медицинской реабилитации и санаторно-курортного лечения, в том числе детей'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384 892,8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366 989,0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10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Санаторно-оздоровительная помощь</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0233107590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санаториев для детей и подростков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384 892,8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366 989,0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895 003,1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849 866,3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95</w:t>
            </w:r>
          </w:p>
        </w:tc>
      </w:tr>
      <w:tr w:rsidR="00FC3582" w:rsidTr="009B6F14">
        <w:tblPrEx>
          <w:tblLook w:val="04A0" w:firstRow="1" w:lastRow="0" w:firstColumn="1" w:lastColumn="0" w:noHBand="0" w:noVBand="1"/>
        </w:tblPrEx>
        <w:trPr>
          <w:trHeight w:val="4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Заготовка, переработка, хранение и обеспечение безопасности донорской крови и ее компонентов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895 003,1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849 866,3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Заготовка, переработка, хранение и обеспечение безопасности донорской крови и ее компонентов</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895 003,1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849 866,3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7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Заготовка, переработка, хранение и обеспечение безопасности донорской крови и ее компонентов</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0213705590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центров, станций и отделений переливания крови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895 003,1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849 866,3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7 035,4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6 662,1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Санитарно-эпидемиологическое благополучие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7 035,4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6 662,1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07</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Санитарно-эпидемиологическое благополучие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7 035,4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6 662,1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9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07</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Санитарно-эпидемиологическое благополучие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0213302590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7 035,4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6 662,1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8 846 152,3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8 641 992,4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8 798 682,0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8 594 970,7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'Совершенствование оказания медицинской помощи, включая профилактику заболеваний и формирование здорового образа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7 271 119,0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7 080 714,3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0213102590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102 575,5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100 271,1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0213125260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0213125260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1 183,4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1 183,4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71 331,4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70 199,7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28 973,6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27 752,3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731 112,5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691 611,7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62 072,0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56 949,7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0213220120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Разработка проектно-сметной документации на проведение капитального ремонта зданий и сооружений государственных организаций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88 745,9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46 425,2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0213220130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капитального ремонта в государственных организациях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1 721 070,8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1 658 641,5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0213220140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материально-технического обеспечения медицинских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122 792,0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121 594,1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32 135,9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21 971,3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0213225260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57 154,8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57 154,8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287 817,5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287 709,9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0213322190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препаратов для проведения антиретровирусной терапии больным, инфицированных ВИЧ, в том числе беременным и для лечения подростков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26 125,0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26 125,0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173,8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0213325390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проведения обследования больных ВИЧ-инфекцией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65 723,2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65 723,2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02133R2020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борьбе с социально значимыми инфекционными заболеваниями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106 082,5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106 082,5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148 051,4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148 031,6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11 784,5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11 121,5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633,7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0213622200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автомобилей скорой медицинской помощи класса В и С и автомобилей для участковой службы медицинских организаций, расположенных в городских округах с населением свыше 50 тыс.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213 398,6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213 398,6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46 620,7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44 242,5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0213803590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больниц, клиник, госпиталей, медико-санитарных частей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69 369,2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65 948,7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0213822210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обследования новорожденных на 5 наследственных заболеваний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30 998,9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30 998,9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6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0213822220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медицинских организаций расходными материалами и реагентами для проведения пренатальной диагностики  беременных женщин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40 499,3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40 499,3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0213873100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полномочий в области социальной поддержки и социального обслуживания семей,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115 500,8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113 155,0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0213877070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Межбюджетные трансферты из областного бюджета бюджету Территориального фонда обязательного медицинского страхования Нижегородской области на дополнительное финансовое обеспечение реализации территориальной программы обязательного медицинского страхования </w:t>
            </w:r>
            <w:r>
              <w:rPr>
                <w:sz w:val="20"/>
                <w:szCs w:val="20"/>
              </w:rPr>
              <w:lastRenderedPageBreak/>
              <w:t>Нижегородской области в пределах базовой программы обязательного медицинского страхования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184 063,9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184 063,9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0213А02590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1 959,0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1 861,1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4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0213АR2160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w:t>
            </w:r>
            <w:r>
              <w:rPr>
                <w:sz w:val="20"/>
                <w:szCs w:val="20"/>
              </w:rPr>
              <w:lastRenderedPageBreak/>
              <w:t>Прауэра), а также после трансплантации органов и (или) тканей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15 158,8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15 158,8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02171R3850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72 148,9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72 148,9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5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капитального ремонта зданий медицинских организаций и их обособленных структурных подразделений, расположенных в том числе в сельской местности, рабочих поселках, поселках городского типа и малых городах с численностью населения до 100 тыс.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2 371 018,6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2 355 943,0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транспортных средств (за исключением автомобилей скорой медицинской помощи) в медицинские организации, оказывающие первичную медико-санитарную помощь, в том числе приобретение передвижных медицинских комплексов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35 394,5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35 392,5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Приобретение оборудования в медицинские организации, оказывающие первичную медико-санитарную помощь, а также в медицинские организации, расположенные в </w:t>
            </w:r>
            <w:r>
              <w:rPr>
                <w:sz w:val="20"/>
                <w:szCs w:val="20"/>
              </w:rPr>
              <w:lastRenderedPageBreak/>
              <w:t>сельской местности, поселках городского типа и малых городах с численностью населения до 100 тыс.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155 331,4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155 331,4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4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021Д153658</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передвижных медицинских комплексов для оказания медицинской помощи жителям сельских поселений и малых городов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243 718,0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243 718,0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021Д1А3657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оборудования в медицинские организации, оказывающие первичную медико-санитарную помощь, а также в медицинские организации, расположенные в сельской местности, поселках городского типа и малых городах с численностью населения до 100 тыс.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8 908,4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8 859,5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кадровых ресурсов в здравоохранении'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391 032,2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387 713,2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57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0223125251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дополнительной меры социальной поддержки медицинским работникам дефицитных специальностей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159 500,0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159 500,0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0223125252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дополнительной меры социальной поддержки гражданам, обучающимся в рамках квоты приема на целевое обучение для получения высшего образования медицинского профиля по программам </w:t>
            </w:r>
            <w:r>
              <w:rPr>
                <w:sz w:val="20"/>
                <w:szCs w:val="20"/>
              </w:rPr>
              <w:lastRenderedPageBreak/>
              <w:t>специалитета и ординатуры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19 020,0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19 020,0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3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0223125253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компенсационной выплаты гражданам, обучающимся по образовательным программам высшего и среднего медицинского образования, в соответствии с договором об оказании платных образовательных услуг, заключенным с организацией, осуществляющей образовательную деятельность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5 157,7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5 157,7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2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87 047,5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83 728,5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355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02231R1380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119 250,0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119 250,0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медицинской реабилитации и санаторно-курортного лечения, в том числе детей'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211 849,4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208 311,4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21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023Д757520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211 849,4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208 311,4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'Медико-санитарное обеспечение отдельных категорий граждан'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118 859,5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118 743,0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0253125260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118 859,5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118 743,0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0260000000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'Информационные технологии и управление развитием отрасли'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485 111,5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480 177,8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88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0263102590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учреждений, обеспечивающих предоставление услуг в сфере здравоохранения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141 418,1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136 620,2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1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0263125261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технических и информационно-технологических условий для функционирования центра обработки данных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27 459,8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27 455,5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9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0263125262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бесперебойной работы информационных систем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261 650,0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261 518,5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0263125263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информационной безопасности при эксплуатации информационных систем в сфере здравоохранения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41 470,2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41 470,2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0263125264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настройка, обслуживание и эксплуатация информационно-коммуникационного и медицинского оборудования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13 113,4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13 113,4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0270000000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320 710,4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319 311,0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134 761,1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134 591,0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2 790,0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2 423,6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162 816,2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162 792,1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17 543,4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16 721,4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0273159800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переданных полномочий Российской Федерации в сфере охраны здоровья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2 746,3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2 746,3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40 000,0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40 000,0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035Я253131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бесплатного прохождения подготовительного этапа программы экстракорпорального оплодотворения, включающего необходимые генетические и гормональные исследования, дополнительные обследования, не предусмотренные системой обязательного медицинского </w:t>
            </w:r>
            <w:r>
              <w:rPr>
                <w:sz w:val="20"/>
                <w:szCs w:val="20"/>
              </w:rPr>
              <w:lastRenderedPageBreak/>
              <w:t>страхования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7 470,3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7 021,7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7 470,3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7 021,7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94</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2 148,4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2 148,4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09</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здравоохранения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5 321,9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4 873,3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88 832 794,9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87 506 370,3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99</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337 882,8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337 842,4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Пенсионное обеспечение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330 133,6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330 093,2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Пенсионное обеспечение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мер социальной поддержки отдельных категорий граждан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330 133,6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330 093,2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Пенсионное обеспечение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0343229980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Ежемесячная доплата к пенсии лицам, замещавшим государственные должности </w:t>
            </w:r>
            <w:r>
              <w:rPr>
                <w:sz w:val="20"/>
                <w:szCs w:val="20"/>
              </w:rPr>
              <w:lastRenderedPageBreak/>
              <w:t>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330 133,6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330 093,2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Пенсионное обеспечение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7 749,2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7 749,2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87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Пенсионное обеспечение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сфере занятости населения и социальная поддержка безработных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7 749,2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7 749,2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8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Пенсионное обеспечение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0613152900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Социальные выплаты безработным гражданам и иным категориям граждан в соответствии с законодательством о занятости населения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7 749,2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7 749,2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16 902 198,1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16 687 705,5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16 902 198,1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16 687 705,5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'Модернизация и развитие социального обслуживания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16 191 699,6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16 024 932,0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76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0322162500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выплату компенсаций расходов поставщикам социальных услуг, включенным в реестр поставщиков социальных услуг Нижегородской области, но не участвующим в выполнении государственного задания (заказа)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609 257,7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607 016,1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0322162500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выплату компенсаций расходов поставщикам социальных услуг, включенным в реестр поставщиков социальных услуг Нижегородской области, но не участвующим в выполнении государственного задания (заказа)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590 761,8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558 967,9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2 666 796,1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2 665 272,6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325 864,9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319 126,9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2 468,0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2 336,1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11 953 738,0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11 829 415,9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11 523,6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11 507,0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0323325010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Концепции комплексного сопровождения людей с расстройствами аутистического спектра и другими ментальными нарушениями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31 289,5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31 289,5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обслуживание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75 178,7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71 177,3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0353224750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Концепции единой модели помощи детям, развития системы социального обслуживания семей с детьми и профилактики социального сиротства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15 506,9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15 296,4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0353224750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Концепции единой модели помощи детям, развития системы социального обслуживания семей с детьми и профилактики социального сиротства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6 150,4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5 606,1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23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0353224750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Концепции единой модели помощи детям, развития системы социального обслуживания семей с детьми и профилактики социального сиротства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53 521,4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50 274,8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обслуживание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0380000000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материально-технической базы учреждений, подведомственных министерству социальной политики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635 319,8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591 596,2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93</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0382125160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материально-технической базы подведомственных учреждений социальной защиты населения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136 728,7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130 571,5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0382125160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Развитие материально-технической базы подведомственных учреждений социальной защиты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411 649,5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401 800,3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обслуживание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0382125161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Проектно-изыскательские работы, разработка проектно-сметной документации объектов капитального строительства, строительство, реконструкция объектов капитального строительства в сфере социального обслуживания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86 941,6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59 224,4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52 951 471,5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52 401 196,8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17 765 496,4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17 765 490,9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кадровых ресурсов в здравоохранении'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436 765,8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436 760,3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специальной социальной выплаты отдельным категориям работников медицинских организаций, входящих в государственную систему здравоохранения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0223125250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специальной социальной выплаты отдельным категориям работников медицинских организаций, входящих в государственную систему здравоохранения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436 763,8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436 760,3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0250000000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'Медико-санитарное обеспечение отдельных категорий граждан'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17 328 730,6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17 328 730,6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9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0253177010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Уплата страховых взносов на обязательное медицинское страхование неработающего населения Нижегородской области, передаваемых в Федеральный фонд обязательного медицинского страхования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17 328 730,6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17 328 730,6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33 471 061,4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32 945 113,0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'Формирование доступной для инвалидов среды жизнедеятельности в </w:t>
            </w:r>
            <w:r>
              <w:rPr>
                <w:b/>
                <w:bCs/>
                <w:sz w:val="20"/>
                <w:szCs w:val="20"/>
              </w:rPr>
              <w:lastRenderedPageBreak/>
              <w:t>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90 945,6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90 903,7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0312129850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формирование доступной для инвалидов среды жизнедеятельности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10 084,5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10 084,5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0312129850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направленных на формирование доступной для инвалидов среды жизнедеятельности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80 061,1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80 019,2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0312129860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'Старшее поколение'</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201 060,2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199 007,6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0333125141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целях сохранения исторической памяти и увековечения подвига советского народа, а также предоставление социальных выплат отдельным категориям граждан</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3 332,0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2 707,8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0333125141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Реализация мероприятий в целях сохранения исторической памяти и увековечения подвига советского народа, а также предоставление социальных </w:t>
            </w:r>
            <w:r>
              <w:rPr>
                <w:sz w:val="20"/>
                <w:szCs w:val="20"/>
              </w:rPr>
              <w:lastRenderedPageBreak/>
              <w:t>выплат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4 206,0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3 383,0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w:t>
            </w:r>
          </w:p>
        </w:tc>
      </w:tr>
      <w:tr w:rsidR="00FC3582" w:rsidTr="009B6F14">
        <w:tblPrEx>
          <w:tblLook w:val="04A0" w:firstRow="1" w:lastRow="0" w:firstColumn="1" w:lastColumn="0" w:noHBand="0" w:noVBand="1"/>
        </w:tblPrEx>
        <w:trPr>
          <w:trHeight w:val="6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0333229900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с гражданами пожилого возраста и инвалидами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2 832,5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2 274,3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0333229900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с гражданами пожилого возраста и инвалидами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0333229900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с гражданами пожилого возраста и инвалидами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1 046,3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0333329901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регионального этапа Всероссийского конкурса на звание 'Лучший работник учреждения социального обслуживания'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0333329901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регионального этапа Всероссийского конкурса на звание 'Лучший работник учреждения социального обслуживания'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0333429902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единовременного денежного вознаграждения, цифровая печать именных надписей в дипломах, изготовление знаков, изготовление дипломов о </w:t>
            </w:r>
            <w:r>
              <w:rPr>
                <w:sz w:val="20"/>
                <w:szCs w:val="20"/>
              </w:rPr>
              <w:lastRenderedPageBreak/>
              <w:t>присвоении звания и папок к ним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0333429902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единовременного денежного вознаграждения, цифровая печать именных надписей в дипломах, изготовление знаков, изготовление дипломов о присвоении звания и папок к ним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033Я451630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системы долговременного ухода за гражданами пожилого возраста и инвалидами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188 084,4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188 084,4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2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мер социальной поддержки отдельных категорий граждан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32 887 852,1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32 374 625,8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9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0343151980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Социальная поддержка Героев Социалистического Труда, Героев Труда Российской Федерации и полных кавалеров ордена Трудовой Славы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1 350,2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1 350,2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2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мер социальной поддержки для лиц, награжденных знаком 'Почетный донор СССР', 'Почетный донор России'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8 099,7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7 671,4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мер социальной поддержки для лиц, награжденных знаком 'Почетный донор СССР', 'Почетный донор России'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547 220,4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547 211,7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государственных единовременных пособий и ежемесячных денежных компенсаций гражданам при возникновении поствакцинальных осложнений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государственных единовременных пособий и ежемесячных денежных компенсаций гражданам при возникновении поствакцинальных осложнений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w:t>
            </w:r>
          </w:p>
        </w:tc>
      </w:tr>
      <w:tr w:rsidR="00FC3582" w:rsidTr="009B6F14">
        <w:tblPrEx>
          <w:tblLook w:val="04A0" w:firstRow="1" w:lastRow="0" w:firstColumn="1" w:lastColumn="0" w:noHBand="0" w:noVBand="1"/>
        </w:tblPrEx>
        <w:trPr>
          <w:trHeight w:val="7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Оплата жилищно-коммунальных услуг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43 164,1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41 912,7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52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Оплата жилищно-коммунальных услуг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2 877 609,6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2 875 177,1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034315250F</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Оплата жилищно-коммунальных услуг отдельным категориям граждан за счет средств резервного фонда Правительства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76 630,0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76 516,5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0343152520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Социальная поддержка Героев Советского Союза, Героев Российской Федерации и полных кавалеров ордена Славы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социального пособия на погребение и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3 456,9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2 880,5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w:t>
            </w:r>
          </w:p>
        </w:tc>
      </w:tr>
      <w:tr w:rsidR="00FC3582" w:rsidTr="009B6F14">
        <w:tblPrEx>
          <w:tblLook w:val="04A0" w:firstRow="1" w:lastRow="0" w:firstColumn="1" w:lastColumn="0" w:noHBand="0" w:noVBand="1"/>
        </w:tblPrEx>
        <w:trPr>
          <w:trHeight w:val="4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социального пособия на погребение и возмещение расходов по гарантированному перечню услуг по погребению</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34 992,4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32 173,0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денежной выплаты для супругов, состоящих в браке 50, 55, 60, 65, 70,75, 80 лет, по Закону Нижегородской области от 2 декабря 2022 года № 179-З "О единовременной денежной выплате супругам в связи с юбилеями их совместной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1 056,6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денежной выплаты для супругов, состоящих в браке 50, 55, 60, 65, 70,75, 80 лет, по Закону Нижегородской области от 2 декабря 2022 года № 179-З "О единовременной денежной выплате супругам в связи с юбилеями их совместной жизни"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83 330,0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82 980,0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36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8 января 2004 года № 1-З 'Об адресной государственной социальной поддержке малоимущих семей или малоимущих одиноко проживающих граждан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74</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8 января 2004 года № 1-З 'Об адресной государственной социальной поддержке малоимущих семей или малоимущих одиноко проживающих граждан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7 967,7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7 114,3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04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26 октября 2006 года № 124-З 'О дополнительном ежемесячном материальном обеспечении за особые заслуги в области спорта и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223,6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8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26 октября 2006 года № 124-З 'О дополнительном ежемесячном материальном обеспечении за особые заслуги в области спорта и культуры'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16 319,5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16 317,5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Ежемесячные выплаты гражданам, пострадавшим в результате взрыва 4 июня 1988 года на станции Арзамас-1</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7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Ежемесячные выплаты гражданам, пострадавшим в результате взрыва 4 июня 1988 года на станции Арзамас-1</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164,7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2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w:t>
            </w:r>
          </w:p>
        </w:tc>
      </w:tr>
      <w:tr w:rsidR="00FC3582" w:rsidTr="009B6F14">
        <w:tblPrEx>
          <w:tblLook w:val="04A0" w:firstRow="1" w:lastRow="0" w:firstColumn="1" w:lastColumn="0" w:noHBand="0" w:noVBand="1"/>
        </w:tblPrEx>
        <w:trPr>
          <w:trHeight w:val="22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2 704,7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1 794,8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w:t>
            </w:r>
          </w:p>
        </w:tc>
      </w:tr>
      <w:tr w:rsidR="00FC3582" w:rsidTr="009B6F14">
        <w:tblPrEx>
          <w:tblLook w:val="04A0" w:firstRow="1" w:lastRow="0" w:firstColumn="1" w:lastColumn="0" w:noHBand="0" w:noVBand="1"/>
        </w:tblPrEx>
        <w:trPr>
          <w:trHeight w:val="15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4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3 434,7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3 345,0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6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денежной выплаты к Дню Победы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386,0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8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денежной выплаты к Дню Победы отдельным категориям граждан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23 760,0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23 538,9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детям военного времени, детям-сиротам военного времени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0343210084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детям военного времени, детям-сиротам военного времени по Закону Нижегородской области от 15 декабря 2022 года № 196-З 'О сохранении на территории Нижегородской области исторической памяти и об увековечении подвига советского народа'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35 229,1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34 943,0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ежеквартальной денежной компенсации одиноко проживающим престарелым гражданам за пользование телефоном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ежеквартальной денежной компенсации одиноко проживающим престарелым гражданам за пользование телефоном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гражданам, страдающим сахарным диабетом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гражданам, страдающим сахарным диабетом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5 024,0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4 809,0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материальной помощи гражданам, оказавшимся в трудной жизненной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5 273,2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3 132,3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материальной помощи гражданам, оказавшимся в трудной жизненной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399 090,3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365 217,1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материальной помощи гражданам, оказавшимся в трудной жизненной 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034321012Z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материальной помощи гражданам, оказавшимся в трудной жизненной ситуации (дополнительные меры поддержки участников специальной военной операции и членов 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034321012Z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Оказание материальной помощи гражданам, оказавшимся в трудной жизненной ситуации (дополнительные меры поддержки участников специальной военной операции и членов 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16 254 840,8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16 056 802,3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3 апреля 2008 года № 27-З 'О ежемесячной доплате к пенсии руководителям государственных предприятий,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3 апреля 2008 года № 27-З 'О ежемесячной доплате к пенсии руководителям государственных предприятий,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ветеранам труда Нижегородской области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33 325,9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32 505,4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ветеранам труда Нижегородской области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2 283 689,5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2 262 123,6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ветеранам труда Нижегородской области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53 640,0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47 475,3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ветеранам труда Нижегородской области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3 601 207,8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3 545 145,1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ветеранам труда и лицам, приравненным к ним,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16 764,8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16 147,9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ветеранам труда и лицам, приравненным к ним,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1 110 498,5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1 090 558,9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9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ветеранам труда и лицам, приравненным к ним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29 275,8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24 680,7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7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ветеранам труда и лицам, приравненным к ним по Закону Нижегородской области от 15 декабря 2022 года № 194-З 'О ветеранах труда и ветеранах труда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1 898 375,1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1 811 398,2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1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гражданам субсидий на оплату жилого помещения и коммунальных услуг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9 456,4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8 625,2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4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гражданам субсидий на оплату жилого помещения и коммунальных услуг</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675 587,7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640 780,7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8 декабря 2020 года № 135-З 'О мерах социальной поддержки отдельных категорий граждан по оплате стоимости проезда'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4 419,1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4 054,9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8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8 декабря 2020 года № 135-З 'О мерах социальной поддержки отдельных категорий граждан по оплате стоимости проезда'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285 321,6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281 641,7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29 ноября 2004 года № 134-З 'О мерах социальной поддержки отдельных категорий граждан по оплате жилья, отопления и освещения'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6 303,7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5 993,9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1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Закона Нижегородской области от 29 ноября 2004 года № 134-З 'О мерах социальной поддержки отдельных категорий граждан по оплате жилья, отопления и освещения'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454 812,3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451 802,5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51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педагогическим работникам образовательных учреждений, работающим и проживающим в сельской местности и рабочих поселках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8 452,1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7 791,3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17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педагогическим работникам образовательных учреждений, работающим и проживающим в сельской местности и рабочих поселках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588 788,8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570 537,9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302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ежемесячного дополнительного материального обеспечения инвалидам боевых действий, инвалидам из числа ветеранов боевых действий и членам семей погибших (умерших) ветеранов боевых действий по Закону Нижегородской области от 15 декабря 2022 года № 195-З "О мерах социальной поддержки инвалидов боевых действий, ветеранов боевых действий, членов их семей и семей погибших (умерших) ветеранов боевых действий"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1 484,2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ежемесячного дополнительного материального обеспечения инвалидам боевых действий, инвалидам из числа ветеранов боевых действий и членам семей погибших (умерших) ветеранов боевых действий по Закону Нижегородской области от 15 декабря 2022 года № 195-З "О мерах социальной </w:t>
            </w:r>
            <w:r>
              <w:rPr>
                <w:sz w:val="20"/>
                <w:szCs w:val="20"/>
              </w:rPr>
              <w:lastRenderedPageBreak/>
              <w:t>поддержки инвалидов боевых действий, ветеранов боевых действий, членов их семей и семей погибших (умерших) ветеранов боевых действий"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118 615,8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118 152,5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22 391,6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21 797,7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5 775,7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5 703,6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прочих мер социальной поддержки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47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прочих мер социальной поддержки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1 110,9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выплат </w:t>
            </w:r>
            <w:r w:rsidR="00D96092">
              <w:rPr>
                <w:sz w:val="20"/>
                <w:szCs w:val="20"/>
              </w:rPr>
              <w:t>ко</w:t>
            </w:r>
            <w:r>
              <w:rPr>
                <w:sz w:val="20"/>
                <w:szCs w:val="20"/>
              </w:rPr>
              <w:t xml:space="preserve"> Дню памяти и на оздоровление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0343210240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выплат </w:t>
            </w:r>
            <w:r w:rsidR="00D96092">
              <w:rPr>
                <w:sz w:val="20"/>
                <w:szCs w:val="20"/>
              </w:rPr>
              <w:t>ко</w:t>
            </w:r>
            <w:r>
              <w:rPr>
                <w:sz w:val="20"/>
                <w:szCs w:val="20"/>
              </w:rPr>
              <w:t xml:space="preserve"> Дню памяти и на оздоровление репрессированным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1 015,1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49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участникам ликвидации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w:t>
            </w:r>
          </w:p>
        </w:tc>
      </w:tr>
      <w:tr w:rsidR="00FC3582" w:rsidTr="009B6F14">
        <w:tblPrEx>
          <w:tblLook w:val="04A0" w:firstRow="1" w:lastRow="0" w:firstColumn="1" w:lastColumn="0" w:noHBand="0" w:noVBand="1"/>
        </w:tblPrEx>
        <w:trPr>
          <w:trHeight w:val="116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участникам ликвидации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1 948,2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1 769,5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2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участникам ликвидации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участникам ликвидации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1 406,6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1 381,7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ежегодной денежной выплаты </w:t>
            </w:r>
            <w:r w:rsidR="00D96092">
              <w:rPr>
                <w:sz w:val="20"/>
                <w:szCs w:val="20"/>
              </w:rPr>
              <w:t>ко</w:t>
            </w:r>
            <w:r>
              <w:rPr>
                <w:sz w:val="20"/>
                <w:szCs w:val="20"/>
              </w:rPr>
              <w:t xml:space="preserve"> Дню ликвидатора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4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0343210440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ежегодной денежной выплаты </w:t>
            </w:r>
            <w:r w:rsidR="00D96092">
              <w:rPr>
                <w:sz w:val="20"/>
                <w:szCs w:val="20"/>
              </w:rPr>
              <w:t>ко</w:t>
            </w:r>
            <w:r>
              <w:rPr>
                <w:sz w:val="20"/>
                <w:szCs w:val="20"/>
              </w:rPr>
              <w:t xml:space="preserve"> Дню ликвидатора последствий аварии на производственном объединении "Завод "Красное Сормово"</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7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гражданам, имеющим звание 'Почетный гражданин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w:t>
            </w:r>
          </w:p>
        </w:tc>
      </w:tr>
      <w:tr w:rsidR="00FC3582" w:rsidTr="009B6F14">
        <w:tblPrEx>
          <w:tblLook w:val="04A0" w:firstRow="1" w:lastRow="0" w:firstColumn="1" w:lastColumn="0" w:noHBand="0" w:noVBand="1"/>
        </w:tblPrEx>
        <w:trPr>
          <w:trHeight w:val="11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0343210910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гражданам, имеющим звание 'Почетный гражданин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15 266,5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9 854,3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w:t>
            </w:r>
          </w:p>
        </w:tc>
      </w:tr>
      <w:tr w:rsidR="00FC3582" w:rsidTr="009B6F14">
        <w:tblPrEx>
          <w:tblLook w:val="04A0" w:firstRow="1" w:lastRow="0" w:firstColumn="1" w:lastColumn="0" w:noHBand="0" w:noVBand="1"/>
        </w:tblPrEx>
        <w:trPr>
          <w:trHeight w:val="11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0343210920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ежегодной денежной компенсации стоимости путевки на санаторное лечение в санаторий, находящийся на территории Нижегородской области, гражданам, имеющим звание 'Почетный гражданин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7 042,4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6 866,6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7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0343210930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гражданам, имеющим звание 'Почетный гражданин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w:t>
            </w:r>
          </w:p>
        </w:tc>
      </w:tr>
      <w:tr w:rsidR="00FC3582" w:rsidTr="009B6F14">
        <w:tblPrEx>
          <w:tblLook w:val="04A0" w:firstRow="1" w:lastRow="0" w:firstColumn="1" w:lastColumn="0" w:noHBand="0" w:noVBand="1"/>
        </w:tblPrEx>
        <w:trPr>
          <w:trHeight w:val="10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0343210930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гражданам, имеющим звание 'Почетный гражданин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4 662,0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4 446,0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денежной компенсации за использование личного транспорта добровольным пожарным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денежной компенсации за использование личного транспорта добровольным пожарным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0343212040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социальной выплаты работникам противопожарной службы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0343212040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социальной выплаты работникам противопожарной службы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5 160,0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5 097,0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предоставление выплаты гражданам, больным конгенитальным миастеническим синдромом, на приобретение лекарственного препарата международного непатентованного наименования "Амифампридин"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Расходы на предоставление выплаты гражданам, больным конгенитальным миастеническим синдромом, на приобретение лекарственного препарата международного непатентованного </w:t>
            </w:r>
            <w:r>
              <w:rPr>
                <w:sz w:val="20"/>
                <w:szCs w:val="20"/>
              </w:rPr>
              <w:lastRenderedPageBreak/>
              <w:t>наименования "Амифампридин"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4 585,6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4 585,6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гражданам компенсации при превышении предельных (максимальных) индексов изменения размера вносимой гражданами платы за коммунальные услуги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262,5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1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выплаты гражданам, имеющим диагноз эпидермолиз буллезный дистрофический, на приобретение средств специализированного лечения для наружного применения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w:t>
            </w:r>
          </w:p>
        </w:tc>
      </w:tr>
      <w:tr w:rsidR="00FC3582" w:rsidTr="009B6F14">
        <w:tblPrEx>
          <w:tblLook w:val="04A0" w:firstRow="1" w:lastRow="0" w:firstColumn="1" w:lastColumn="0" w:noHBand="0" w:noVBand="1"/>
        </w:tblPrEx>
        <w:trPr>
          <w:trHeight w:val="78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выплаты гражданам, имеющим диагноз эпидермолиз буллезный дистрофический, на приобретение средств специализированного лечения для наружного применения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369,1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w:t>
            </w:r>
          </w:p>
        </w:tc>
      </w:tr>
      <w:tr w:rsidR="00FC3582" w:rsidTr="009B6F14">
        <w:tblPrEx>
          <w:tblLook w:val="04A0" w:firstRow="1" w:lastRow="0" w:firstColumn="1" w:lastColumn="0" w:noHBand="0" w:noVBand="1"/>
        </w:tblPrEx>
        <w:trPr>
          <w:trHeight w:val="100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выплаты гражданам, имеющим диагноз тиреоидэктомия щитовидной железы, на приобретение лекарственного препарата 'L - тироксин в инъекциях'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выплаты гражданам, имеющим диагноз тиреоидэктомия щитовидной железы, на приобретение лекарственного препарата 'L - тироксин в инъекциях'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3 847,1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3 847,1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социальной выплаты на возмещение расходов, связанных с газификацией домовладений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1 057,1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86</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социальной выплаты на возмещение расходов, связанных с газификацией домовладений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71 806,7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70 938,5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37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03472R4620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при уплате взносов на капитальный ремонт общего имущества в многоквартирных домах,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163 678,7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163 458,9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03472А4620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при уплате взносов на капитальный ремонт общего имущества в многоквартирных домах,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2 550,1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2 209,9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11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034Я254040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государственной социальной помощи на основании социального контракта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959 345,5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959 214,6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034Я2А4040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государственной социальной помощи на основании социального контракта отдельным категориям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6 216,9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5 580,3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w:t>
            </w:r>
          </w:p>
        </w:tc>
      </w:tr>
      <w:tr w:rsidR="00FC3582" w:rsidTr="009B6F14">
        <w:tblPrEx>
          <w:tblLook w:val="04A0" w:firstRow="1" w:lastRow="0" w:firstColumn="1" w:lastColumn="0" w:noHBand="0" w:noVBand="1"/>
        </w:tblPrEx>
        <w:trPr>
          <w:trHeight w:val="17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0352129250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и проведение мероприятий, направленных на поддержку семей с несовершеннолетними детьми и профилактику семейного неблагополучия, а также мероприятий, направленных на пропаганду семейного образа жизни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6 216,9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5 580,3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4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комплексной реабилитации и абилитации инвалидов, в том числе детей-инвалидов,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71 120,3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71 045,7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40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8 519,1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8 455,9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w:t>
            </w:r>
            <w:r>
              <w:rPr>
                <w:sz w:val="20"/>
                <w:szCs w:val="20"/>
              </w:rPr>
              <w:lastRenderedPageBreak/>
              <w:t>региональный перечень технических средств реабилитации, предоставляемых инвалидам)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6 480,9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6 469,5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03761R5140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сфере реабилитации и абилитации инвалидов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56 120,3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56 120,3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0390000000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1 614,7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1 598,1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68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0393225280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социальной политики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0393225280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социальной политики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03А0000000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"Поддержка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находящихся в пунктах временного размещения и питания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212 251,6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202 351,8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433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03А3125290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временного социально-бытового обустройства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находящихся в пунктах временного размещения и питания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210 491,2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200 609,4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03А3125290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временного социально-бытового обустройства граждан Российской Федерации, иностранных граждан и лиц без гражданства, постоянно проживающих на территории Украины, а также на территориях субъектов Российской Федерации, на которых введены максимальный и средний уровни реагирования, вынужденно покинувших жилые помещения и находящихся в пунктах временного размещения и </w:t>
            </w:r>
            <w:r>
              <w:rPr>
                <w:sz w:val="20"/>
                <w:szCs w:val="20"/>
              </w:rPr>
              <w:lastRenderedPageBreak/>
              <w:t>питания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1 760,4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1 742,4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38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'Государственная поддержка граждан по обеспечению жильем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744 241,9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737 940,2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93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жильем отдельных категорий граждан за счет средств федерального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78 276,4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75 048,2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247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0437151340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9 258,7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9 258,7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043715134F</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Субвенции на обеспечение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 за счет средств </w:t>
            </w:r>
            <w:r>
              <w:rPr>
                <w:sz w:val="20"/>
                <w:szCs w:val="20"/>
              </w:rPr>
              <w:lastRenderedPageBreak/>
              <w:t>резервного фонда Правительства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4 452,6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4 452,6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4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0437151350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обеспечение жильем отдельных категорий граждан, установленных Федеральным законом от 12 января 1995 года № 5-ФЗ "О ветеранах"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12 133,2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8 905,1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73</w:t>
            </w:r>
          </w:p>
        </w:tc>
      </w:tr>
      <w:tr w:rsidR="00FC3582" w:rsidTr="009B6F14">
        <w:tblPrEx>
          <w:tblLook w:val="04A0" w:firstRow="1" w:lastRow="0" w:firstColumn="1" w:lastColumn="0" w:noHBand="0" w:noVBand="1"/>
        </w:tblPrEx>
        <w:trPr>
          <w:trHeight w:val="10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0437151760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обеспечение жильем отдельных категорий граждан, установленных Федеральным законом от 24 ноября 1995 года № 181-ФЗ "О социальной защите инвалидов в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52 431,9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52 431,8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жильем и предоставление социальных выплат отдельным категориям граждан, а также содержание жилищного фонда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665 965,5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662 892,0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0443124100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социальных выплат на оплату расходов по улучшению жилищных условий специалистов, работающих в государственных и муниципальных учреждениях сфер образования, здравоохранения, спорта, культуры, социальной поддержки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14 402,8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13 402,8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0443124200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Перечисление социальных выплат на счета работников учреждений сферы здравоохранения, образования, социальной защиты, культуры, спорта и научных организаций  Нижегородской области для погашения части процентной ставки ипотечного кредитования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402,5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9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0443124240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отдельным категориям граждан дополнительной меры социальной поддержки в виде возмещения части процентной ставки по жилищным (ипотечным) кредитам (займам) за счет средств областного бюджета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530 142,7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528 885,7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Перечисление средств на счета граждан - участников областной целевой программы "Молодой семье - доступное жилье" на 2004 - 2010 годы, утвержденной Законом Нижегородской области от 20 сентября 2004 года № 103-З</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98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0443124610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единовременных субсидий государственным гражданским служащим Нижегородской области на приобретение жилого помещения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11 215,1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11 215,1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0443124620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дополнительных мер поддержки многодетных семей путем предоставления сертификата на улучшение жилищных условий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104 204,7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33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0443173160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обеспечение жильем в форме предоставления единовременной денежной выплаты на строительство или приобретение жилого помещения граждан, страдающих тяжелыми формами хронических заболеваний, перечень которых устанавливается уполномоченным Правительством Российской Федерации федеральным органом исполнительной власти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4 574,3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4 574,3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4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38 294,1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38 294,1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8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сфере занятости населения и социальная поддержка безработных граждан'</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38 294,1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38 294,1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0613152900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Социальные выплаты безработным гражданам и иным категориям граждан в соответствии с законодательством о занятости </w:t>
            </w:r>
            <w:r>
              <w:rPr>
                <w:sz w:val="20"/>
                <w:szCs w:val="20"/>
              </w:rPr>
              <w:lastRenderedPageBreak/>
              <w:t>населения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703,8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4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0613152900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Социальные выплаты безработным гражданам и иным категориям граждан в соответствии с законодательством о занятости населения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37 590,3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37 590,3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12 888,3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12 688,7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сельского хозяйства, пищевой и перерабатывающей промышленности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8 040,4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7 840,8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29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1313128300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Назначение и выплата ежемесячных доплат к страховой пенсии в соответствии с Законом Нижегородской области от 1 ноября 2008 года № 149-З "О государственной поддержке руководителей, работавших в сфере сельского хозяйства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1313128300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Назначение и выплата ежемесячных доплат к страховой пенсии в соответствии с Законом Нижегородской области от 1 ноября 2008 года № 149-З "О государственной поддержке руководителей, работавших в </w:t>
            </w:r>
            <w:r>
              <w:rPr>
                <w:sz w:val="20"/>
                <w:szCs w:val="20"/>
              </w:rPr>
              <w:lastRenderedPageBreak/>
              <w:t>сфере сельского хозяйства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7 932,0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7 741,0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8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'Комплексное развитие сельских территорий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4 847,9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4 847,9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13361R5761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Улучшение жилищных условий граждан, проживающих на сельских территориях</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4 847,9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4 847,9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2100000000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энергетики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2130000000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'Расширение и реконструкция систем газоснабжения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2132174500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предоставление социальных выплат на возмещение части процентной ставки по кредитам, полученным гражданами на газификацию жилья в российских кредитных организациях</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'Обеспечение общественного порядка и противодействие преступности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416 306,8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413 188,7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'Обеспечение общественного порядка и противодействие преступности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416 306,8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413 188,7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245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2313226700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отдельным категориям сотрудников территориальных органов федеральных органов исполнительной власти в целях усиления охраны общественного порядка и обеспечения общественной безопасности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416 306,8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413 188,7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503 165,4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488 464,0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503 165,4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488 464,0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777062213Z</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за жилое помещение в пределах социальной нормы площади жилья и коммунальных услуг в пределах установленных нормативов потребления коммунальных услуг участникам специальной военной операции и членам их семей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301 120,3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297 054,8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777062214Z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компенсации по кредитным договорам (договорам займа), договорам финансовой аренды (лизингу) участникам специальной военной 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645,1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w:t>
            </w:r>
          </w:p>
        </w:tc>
      </w:tr>
      <w:tr w:rsidR="00FC3582" w:rsidTr="009B6F14">
        <w:tblPrEx>
          <w:tblLook w:val="04A0" w:firstRow="1" w:lastRow="0" w:firstColumn="1" w:lastColumn="0" w:noHBand="0" w:noVBand="1"/>
        </w:tblPrEx>
        <w:trPr>
          <w:trHeight w:val="4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23 560,0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72</w:t>
            </w:r>
          </w:p>
        </w:tc>
      </w:tr>
      <w:tr w:rsidR="00FC3582" w:rsidTr="009B6F14">
        <w:tblPrEx>
          <w:tblLook w:val="04A0" w:firstRow="1" w:lastRow="0" w:firstColumn="1" w:lastColumn="0" w:noHBand="0" w:noVBand="1"/>
        </w:tblPrEx>
        <w:trPr>
          <w:trHeight w:val="88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777069600Z</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участников специальной военной операции и членов их семей, а также расходы, связанные с проведением специальной военной операции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168 900,0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167 703,2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17 994 938,0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17 436 747,0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97</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образования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1 271 353,0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1 261 196,3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общего образования'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1 271 353,0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1 261 196,3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0113573110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осуществление выплаты компенсации части родительской платы за присмотр и уход за ребенком в государственных, муниципальных и частных образовательных организациях, реализующих образовательную программу дошкольного образования, в том числе обеспечение организации выплаты компенсации части родительской платы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1 271 353,0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1 261 196,3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13 746 560,5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13 265 504,0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7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0340000000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мер социальной поддержки отдельных категорий граждан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11 888 166,4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11 751 909,8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117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обеспечение полноценным питанием детей первого и второго года жизни по заключению врачей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1 024,3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936,1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9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обеспечение полноценным питанием детей первого и второго года жизни по заключению врачей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80 877,8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77 852,0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6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0343210090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предоставление именной стипендии Правительства Нижегородской области для одаренных детей-инвалидов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Дополнительное материальное обеспечение матерей, награжденных Почетным дипломом многодетной матери Нижегородской области, граждан, награжденных Почетным знаком "Родительская слава", и семей, удостоенных премии Нижегородской области </w:t>
            </w:r>
            <w:r>
              <w:rPr>
                <w:sz w:val="20"/>
                <w:szCs w:val="20"/>
              </w:rPr>
              <w:lastRenderedPageBreak/>
              <w:t>"Нижегородская семья", по Закону Нижегородской области от 21 апреля 2003 года № 28-З "О наградах и премиях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5 150,0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5 150,0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пособия на ребенка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100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пособия на ребенка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33 018,4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31 482,1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дополнительных пособий гражданам, имеющим детей,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139,5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дополнительных пособий гражданам, имеющим детей,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12 467,0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11 987,6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материнского капитала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2 261,1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1 898,2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117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материнского капитала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186 140,7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178 555,6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единовременного пособия при усыновлении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10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единовременного пособия при усыновлении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35 600,0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пособия на ребенка-инвалида с третьей степенью выраженности ограничений по одной из основных категорий жизнедеятельности человека или второй степенью выраженности ограничений по способностям к самообслуживанию и к </w:t>
            </w:r>
            <w:r>
              <w:rPr>
                <w:sz w:val="20"/>
                <w:szCs w:val="20"/>
              </w:rPr>
              <w:lastRenderedPageBreak/>
              <w:t>самостоятельному передвижению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1 060,0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344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0343210550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пособия на ребенка-инвалида с третьей степенью выраженности ограничений по одной из основных категорий жизнедеятельности человека или второй степенью выраженности ограничений по способностям к самообслуживанию и к самостоятельному передвижению по Закону Нижегородской области от 24 ноября 2004 года № 130-З 'О мерах социальной поддержки граждан, имеющих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82 752,3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82 665,7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8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детям-сиротам и детям, оставшимся без попечения родителей, по Закону Нижегородской области от 10 декабря 2004 года № 147-З 'О мерах социальной поддержки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1 606,4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1 541,7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28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детям-сиротам и детям, оставшимся без попечения родителей, по Закону Нижегородской области от 10 декабря 2004 года № 147-З 'О мерах социальной поддержки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118 870,8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117 618,6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22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возмещения стоимости проезда один раз в год к месту жительства и обратно к месту учебы по Закону Нижегородской области от 10 декабря 2004 года № 147-З 'О мерах социальной поддержки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7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 семьям опекунов на содержание подопечных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4 461,3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4 367,7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выплат семьям опекунов на содержание подопечных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330 468,6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325 136,0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ежемесячной компенсации расходов за наем (поднаем) жилого помещения по Закону Нижегородской области от 10 декабря 2004 года № 147-З 'О мерах социальной поддержки детей-сирот и детей, </w:t>
            </w:r>
            <w:r>
              <w:rPr>
                <w:sz w:val="20"/>
                <w:szCs w:val="20"/>
              </w:rPr>
              <w:lastRenderedPageBreak/>
              <w:t>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0343210640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компенсации расходов за наем (поднаем) жилого помещения по Закону Нижегородской области от 10 декабря 2004 года № 147-З 'О мерах социальной поддержки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36 086,3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35 677,8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2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0343210810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детей из малоимущих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79</w:t>
            </w:r>
          </w:p>
        </w:tc>
      </w:tr>
      <w:tr w:rsidR="00FC3582" w:rsidTr="009B6F14">
        <w:tblPrEx>
          <w:tblLook w:val="04A0" w:firstRow="1" w:lastRow="0" w:firstColumn="1" w:lastColumn="0" w:noHBand="0" w:noVBand="1"/>
        </w:tblPrEx>
        <w:trPr>
          <w:trHeight w:val="2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0343210810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детей из малоимущих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64 367,6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54 379,9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w:t>
            </w:r>
          </w:p>
        </w:tc>
      </w:tr>
      <w:tr w:rsidR="00FC3582" w:rsidTr="009B6F14">
        <w:tblPrEx>
          <w:tblLook w:val="04A0" w:firstRow="1" w:lastRow="0" w:firstColumn="1" w:lastColumn="0" w:noHBand="0" w:noVBand="1"/>
        </w:tblPrEx>
        <w:trPr>
          <w:trHeight w:val="28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выплаты к началу учебного года на детей из малоимущих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76,1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0343210820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выплаты к началу учебного года на детей из малоимущих семей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5 627,9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4 308,6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77</w:t>
            </w:r>
          </w:p>
        </w:tc>
      </w:tr>
      <w:tr w:rsidR="00FC3582" w:rsidTr="009B6F14">
        <w:tblPrEx>
          <w:tblLook w:val="04A0" w:firstRow="1" w:lastRow="0" w:firstColumn="1" w:lastColumn="0" w:noHBand="0" w:noVBand="1"/>
        </w:tblPrEx>
        <w:trPr>
          <w:trHeight w:val="83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1 345,5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1 195,2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99 395,9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90 117,9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8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проезда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проезда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15 965,7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15 431,2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9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48,2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14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4 011,8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3 710,8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61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выплаты к началу учебного года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выплаты к началу учебного года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2 134,7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1 922,2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поощрительной единовременной выплаты на детей, закончивших школу на "4" и "5",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поощрительной единовременной выплаты на детей, закончивших школу на "4" и "5", приемным семьям, воспитывающим трех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w:t>
            </w:r>
          </w:p>
        </w:tc>
      </w:tr>
      <w:tr w:rsidR="00FC3582" w:rsidTr="009B6F14">
        <w:tblPrEx>
          <w:tblLook w:val="04A0" w:firstRow="1" w:lastRow="0" w:firstColumn="1" w:lastColumn="0" w:noHBand="0" w:noVBand="1"/>
        </w:tblPrEx>
        <w:trPr>
          <w:trHeight w:val="7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приемной семье на содержание подопечных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15 302,9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14 952,9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4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приемной семье на содержание подопечных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1 134 576,5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1 111 911,9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вознаграждения, причитающегося приемному родителю</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1 104 743,0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1 075 343,4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многодетным семьям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19 266,6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15 741,2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компенсации на оплату жилья и коммунальных услуг многодетным семьям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1 292 683,1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1 273 386,6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5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проезда детей из многодетных семей, обучающихся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7 215,7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6 898,6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19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проезда детей из многодетных семей, обучающихся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555 054,3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552 026,8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41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детей из многодетных семей, обучающихся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7 626,4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6 795,0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92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 обеспечение питанием детей из многодетных семей, обучающихся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551 023,4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544 351,8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ежегодной выплаты к началу учебного года на детей из многодетных семей – учащихся </w:t>
            </w:r>
            <w:r>
              <w:rPr>
                <w:sz w:val="20"/>
                <w:szCs w:val="20"/>
              </w:rPr>
              <w:lastRenderedPageBreak/>
              <w:t>общеобразовательных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945,2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88</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ежегодной выплаты к началу учебного года на детей из многодетных семей – учащихся общеобразовательных организаций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70 270,0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67 349,2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357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ежемесячного дополнительного материального обеспечения матерям, удостоенным государственных наград за особые материнские заслуги, ежемесячная выплата многодетным матерям, получающим пенсию и имеющим государственные награды СССР за материнские заслуги (не имеющим звания "Мать-героиня"), воспитавшим пять - девять детей, воспитавшим десять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1 142,2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1 028,7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85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ежемесячного дополнительного материального обеспечения матерям, удостоенным государственных наград за особые материнские заслуги, ежемесячная выплата многодетным матерям, получающим пенсию и имеющим государственные награды СССР за материнские заслуги (не имеющим звания </w:t>
            </w:r>
            <w:r>
              <w:rPr>
                <w:sz w:val="20"/>
                <w:szCs w:val="20"/>
              </w:rPr>
              <w:lastRenderedPageBreak/>
              <w:t>"Мать-героиня"), воспитавшим пять - девять детей, воспитавшим десять и более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69 854,1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66 263,0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выплаты на детей из многодетных семей, закончивших школу на '4' и '5'</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7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0343211160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выплаты на детей из многодетных семей, закончивших школу на '4' и '5'</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90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денежной компенсации части стоимости обучения детей по образовательным программам среднего профессионального образования по очной форме обучения в образовательных организациях, расположенных на территории Нижегородской области, многодетным семьям с тремя и более детьми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160,1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144,4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77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0343222020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денежной компенсации части стоимости обучения детей по образовательным программам среднего профессионального образования по очной форме обучения в образовательных организациях, расположенных на территории Нижегородской области, многодетным семьям с тремя и более детьми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12 282,4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12 172,6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56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0343431460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5 916 635,3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5 916 635,3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0343631440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бюджету Фонда пенсионного и социального страхования Российской Федерации на осуществление ежемесячной денежной выплаты на ребенка в возрасте от восьми до семнадцати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9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1 858 394,1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1 513 594,2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81</w:t>
            </w:r>
          </w:p>
        </w:tc>
      </w:tr>
      <w:tr w:rsidR="00FC3582" w:rsidTr="009B6F14">
        <w:tblPrEx>
          <w:tblLook w:val="04A0" w:firstRow="1" w:lastRow="0" w:firstColumn="1" w:lastColumn="0" w:noHBand="0" w:noVBand="1"/>
        </w:tblPrEx>
        <w:trPr>
          <w:trHeight w:val="173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0353129970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Перевозка в пределах территории Нижегородской области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0353159400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Перевозка несовершеннолетних, самовольно ушедших из семей, детских домов, школ-интернатов, специальных учебно-воспитательных и иных детских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0353310560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Дополнительные меры социальной поддержки семей, имеющих детей, в виде родительского основного </w:t>
            </w:r>
            <w:r>
              <w:rPr>
                <w:sz w:val="20"/>
                <w:szCs w:val="20"/>
              </w:rPr>
              <w:lastRenderedPageBreak/>
              <w:t>дохода (регионального материнского (семейного) капитала) в связи с рождением (усыновлением) и воспитанием детей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1 054 652,4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712 099,7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0353424350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Дополнительная мера социальной поддержки семей, имеющих детей, в виде подарка новорожденному</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181 780,0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179 781,4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03571R0840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135 237,5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135 170,5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03571А0840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1 825,7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1 651,1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67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035Я253132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кратковременного присмотра и ухода за детьми до 3 лет в организациях социального обслуживания, а также на дому - "социальная няня" для студенческих, многодетных семей, иных категорий в соответствии с установленными критериями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29 610,2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29 610,2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035Я253133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пунктов проката предметов первой необходимости для новорожденных (коляски, кроватки, пеленальные столики и др.) для студенческих, молодых семей, одиноких матерей, иных категорий нуждающихся семей в соответствии с установленными критериями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035Я253134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выплаты при рождении третьего или последующего ребенка в молодой семье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362 400,0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362 400,0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035Я253135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выплаты при постановке на учет по беременности женщине, обучающейся по очной форме обучения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38 800,0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'Государственная поддержка граждан по обеспечению жильем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2 977 024,5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2 910 046,7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'Реализация жилищных прав детей-сирот и детей, оставшихся без попечения родителей, лиц из числа детей-сирот и детей, оставшихся без попечения родителей'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2 914 699,3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2 848 945,5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9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0416124250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Приведение жилых помещений в соответствие с требованиями, которым должно отвечать жилое помещение, в целях последующего предоставления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специализированного жилого помещения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8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0416124640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единовременной денежной выплаты на приобретение в собственность жилого помещения лицам, которые относились к категории детей-сирот и достигли возраста 23 лет, подлежащим обеспечению жилыми помещениями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313 946,2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306 852,8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102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0416124650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региональной единовременной денежной выплаты на приобретение в собственность жилого помещения лицам из числа детей-сирот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114 339,6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114 194,9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04161R0820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специализированного жилого </w:t>
            </w:r>
            <w:r>
              <w:rPr>
                <w:sz w:val="20"/>
                <w:szCs w:val="20"/>
              </w:rPr>
              <w:lastRenderedPageBreak/>
              <w:t>помещения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233 077,9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233 077,9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47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04161Д0820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специализированного жилого помещения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838 321,1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833 197,1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8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04161Д0820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специализированного жилого помещения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1 414 964,7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1 361 573,0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жильем молодых семей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34 364,2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33 181,4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3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04261R4970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социальных выплат молодым семьям на приобретение жилья или строительство индивидуального жилого дома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31 799,9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30 617,1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04261А4970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социальных выплат молодым семьям на приобретение жилья или строительство индивидуального жилого дома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2 564,3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2 564,3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0440000000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жильем и предоставление социальных выплат отдельным категориям граждан, а также содержание жилищного фонда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27 961,0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27 919,8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44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Охрана семьи и детства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0443173120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Субвенции на проведение ремонта жилых помещений, собственниками которых являются дети-сироты и дети, оставшиеся без попечения родителей, лица из числа детей-сирот и детей, оставшихся без попечения родителей, а также лица, право на ремонт жилых помещений которых сохранено законодательством Нижегородской области, либо жилых помещений государственного жилищного фонда, право пользования которыми за ними сохранено, в целях обеспечения надлежащего санитарного и технического состояния этих жилых помещений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27 961,0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27 919,8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646 304,5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642 878,6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523 529,3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520 103,7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0350000000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'Укрепление института семьи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42,5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0352129990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по укреплению семьи и повышению статуса многодетных семей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42,5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0360000000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'Поддержка социально ориентированных некоммерческих организаций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98 372,4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98 372,4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0362125740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социально ориентированным некоммерческим организациям Нижегородской области грантов в форме субсидий на реализацию общественно полезных (социальных) проектов (программ)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98 372,4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98 372,4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0390000000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425 114,4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421 731,3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30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0392160140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финансовое обеспечение уставной деятельности автономной некоммерческой организации "Центр инноваций социальной сферы Нижегородской области" в целях проведения мероприятий поддержки социально ориентированных некоммерческих организаций и субъектов социального предпринимательства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25 118,0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24 617,1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299 212,4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297 934,8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53 338,0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52 948,4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0393225280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социальной политики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1 345,8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1 338,1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0393225280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мероприятий в области социальной политики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46 100,2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44 892,9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0600000000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'Содействие занятости населения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182,9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182,9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6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0620000000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'Безопасный труд'</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182,9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182,9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83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0623125330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информационно-методических совещаний, семинаров, мероприятий по изучению передового опыта, прямых телефонных линий с федеральными органами исполнительной власти, органами исполнительной власти субъектов Российской Федерации, органами исполнительной власти области, органами местного самоуправления, работодателями, руководителями и экспертами организаций, аккредитованных на оказание услуг в области охраны труда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182,9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182,9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9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'Реализация государственной национальной политики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118 223,9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118 223,6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'Государственно-общественное партнерство в сфере государственной национальной политики Российской Федерации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118 223,9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118 223,6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30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2211125710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из областного бюджета грантов в форме субсидий социально ориентированным некоммерческим организациям Нижегородской области на реализацию общественно полезных (социальных) проектов (программ) в сфере укрепления единства российской нации и этнокультурного развития народов России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2 467,1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2 467,1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0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2212125750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религиозным организациям на реставрацию, содержание и охрану объектов культурного наследия (памятников истории и культуры) народов Российской Федерации, расположенных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115 500,0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115 500,0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06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2212225710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из областного бюджета грантов в форме субсидий социально ориентированным некоммерческим организациям Нижегородской области на реализацию общественно полезных (социальных) проектов (программ) в сфере укрепления единства российской нации и этнокультурного развития народов России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256,8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256,5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4 368,4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4 368,4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10</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06</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социальной политики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4 368,4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4 368,4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06</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социальной политики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4 368,4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4 368,4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15 236 190,9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14 814 247,6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97</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328 644,2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313 996,7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80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Физическая 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328 644,2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313 996,7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Физическая культура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328 644,2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313 996,7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117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Физическая культура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1213100590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328 644,2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313 996,7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8 717 505,1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8 409 607,2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0300000000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'Социальная поддержка граждан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1 929,9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1 929,9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8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'Формирование доступной для инвалидов среды жизнедеятельности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351,0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351,0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0312172110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доступности приоритетных объектов и услуг в приоритетных сферах жизнедеятельности инвалидов и других маломобильных групп населения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351,0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2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0370000000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"Развитие системы комплексной реабилитации и абилитации инвалидов, в том числе детей-инвалидов, 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1 578,9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7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0376125140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реализации мероприятий в сфере реабилитации и абилитации инвалидов " (в том числе обеспечение инвалидов техническими средствами реабилитации, включенными в региональный перечень технических средств реабилитации, предоставляемых инвалидам)</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0376172930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мероприятий по формированию системы комплексной реабилитации и абилитации инвалидов, в том числе детей-инвалидов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1 378,9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9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8 123 880,0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7 863 555,2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97</w:t>
            </w:r>
          </w:p>
        </w:tc>
      </w:tr>
      <w:tr w:rsidR="00FC3582" w:rsidTr="009B6F14">
        <w:tblPrEx>
          <w:tblLook w:val="04A0" w:firstRow="1" w:lastRow="0" w:firstColumn="1" w:lastColumn="0" w:noHBand="0" w:noVBand="1"/>
        </w:tblPrEx>
        <w:trPr>
          <w:trHeight w:val="94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8 123 880,0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7 863 555,2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51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1211127610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спортивных объектов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6 075 821,6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6 008 282,0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188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1212120110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проектно-изыскательских работ и разработка проектно-сметной документации, строительство, реконструкция и капитальный ремонт учреждений физической культуры и спорта Нижегородской области в 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78 986,3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70 126,3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1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1212120110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Проведение проектно-изыскательских работ и разработка проектно-сметной документации, строительство, реконструкция и капитальный ремонт учреждений физической культуры и спорта Нижегородской области в </w:t>
            </w:r>
            <w:r>
              <w:rPr>
                <w:sz w:val="20"/>
                <w:szCs w:val="20"/>
              </w:rPr>
              <w:lastRenderedPageBreak/>
              <w:t>рамках адресной инвестиционной программы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87 338,4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87 338,4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8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1212127820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Поставка и установка модульных лыжных баз</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206 900,6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187 840,8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5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1212127830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Устройство резинового покрытия на площадках спортивно-технологического оборудования "Квадрат спорта"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11 800,0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5 825,5</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49</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1212127840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оборудования и спортивного инвентаря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27 380,0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19 489,3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w:t>
            </w:r>
          </w:p>
        </w:tc>
      </w:tr>
      <w:tr w:rsidR="00FC3582" w:rsidTr="009B6F14">
        <w:tblPrEx>
          <w:tblLook w:val="04A0" w:firstRow="1" w:lastRow="0" w:firstColumn="1" w:lastColumn="0" w:noHBand="0" w:noVBand="1"/>
        </w:tblPrEx>
        <w:trPr>
          <w:trHeight w:val="103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1212172440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приобретение автотранспорта в целях обеспечения потребности муниципальных образований Нижегородской области по отрасли 'Физическая культура и спорт'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24 710,4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23 810,4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9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1212260215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"Центр управления и развития спорта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349 641,5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346 571,0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1212372300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обеспечение командирования спортсменов до 18 лет</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13 671,9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1212460217</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акционерному обществу "Международная Академия Спорта"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23 885,3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23 884,6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0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840 064,8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816 797,6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6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1213127600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Организация учебно-тренировочной работы и отдыха воспитанников детских спортивных школ в летнее время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8 287,5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7 873,1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8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12161R7530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и монтаж оборудования для создания "умных" спортивных площадок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7 803,0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65</w:t>
            </w:r>
          </w:p>
        </w:tc>
      </w:tr>
      <w:tr w:rsidR="00FC3582" w:rsidTr="009B6F14">
        <w:tblPrEx>
          <w:tblLook w:val="04A0" w:firstRow="1" w:lastRow="0" w:firstColumn="1" w:lastColumn="0" w:noHBand="0" w:noVBand="1"/>
        </w:tblPrEx>
        <w:trPr>
          <w:trHeight w:val="16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12161R7550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122 466,4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122 466,4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1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12161А7550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(реконструкция) объектов спортивной инфраструктуры массового спорта на основании соглашений о государственно-частном (муниципально-частном) партнерстве или концессионных соглашений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195 596,3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w:t>
            </w:r>
          </w:p>
        </w:tc>
      </w:tr>
      <w:tr w:rsidR="00FC3582" w:rsidTr="009B6F14">
        <w:tblPrEx>
          <w:tblLook w:val="04A0" w:firstRow="1" w:lastRow="0" w:firstColumn="1" w:lastColumn="0" w:noHBand="0" w:noVBand="1"/>
        </w:tblPrEx>
        <w:trPr>
          <w:trHeight w:val="29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12162R2280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Оснащение объектов спортивной инфраструктуры спортивно-технологическим оборудованием</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22 608,9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21 774,9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96</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12162А1110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в сфере физической культуры и спорта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400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Капитальные вложения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6 992,0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858,0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858,0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858,0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858,0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81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2413129603</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физкультурно-массовых мероприятий антинаркотической направленности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Pr="00EA36EF" w:rsidRDefault="00FC3582">
            <w:pPr>
              <w:jc w:val="right"/>
              <w:outlineLvl w:val="3"/>
              <w:rPr>
                <w:b/>
                <w:sz w:val="20"/>
                <w:szCs w:val="20"/>
              </w:rPr>
            </w:pPr>
            <w:r w:rsidRPr="00EA36EF">
              <w:rPr>
                <w:b/>
                <w:sz w:val="20"/>
                <w:szCs w:val="20"/>
              </w:rPr>
              <w:t>858,0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858,0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Pr="00EA36EF" w:rsidRDefault="00FC3582">
            <w:pPr>
              <w:jc w:val="right"/>
              <w:outlineLvl w:val="1"/>
              <w:rPr>
                <w:b/>
                <w:bCs/>
                <w:sz w:val="20"/>
                <w:szCs w:val="20"/>
              </w:rPr>
            </w:pPr>
            <w:r w:rsidRPr="00EA36EF">
              <w:rPr>
                <w:b/>
                <w:bCs/>
                <w:sz w:val="20"/>
                <w:szCs w:val="20"/>
              </w:rPr>
              <w:t>590 837,2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543 264,1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92</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590 837,2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543 264,1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92</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выплаты по обязательствам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84 710,1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84 710,1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Массовый спорт</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7770696400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Мероприятия по ремонту и благоустройству спортивной инфраструктуры</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506 127,1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458 554,0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6 095 543,4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5 997 860,9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6 095 543,4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5 997 860,9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09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6 095 543,4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5 997 860,9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1109"/>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1212260211</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некоммерческим организациям, осуществляющим развитие командных игровых и игровых видов спорта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29 300,0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27 835,0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9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1212260213</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субсидии на финансовое обеспечение затрат, связанных с предоставлением услуг по физической реабилитации и социальной адаптации инвалидов и лиц с ограниченными возможностями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13 090,7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12 435,1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03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1212260214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"Регбийный клуб "Химик"</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47 500,0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128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1212260215</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Субсидия на финансовое обеспечение уставной деятельности автономной некоммерческой организации "Центр управления и развития спорта 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3 286 380,0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3 278 526,4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2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1212372280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выполнение требований федеральных стандартов спортивной подготовки спортивными школами олимпийского резерва и спортивными школами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35 000,0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34 081,3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40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2 400 425,5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2 320 967,0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97</w:t>
            </w:r>
          </w:p>
        </w:tc>
      </w:tr>
      <w:tr w:rsidR="00FC3582" w:rsidTr="009B6F14">
        <w:tblPrEx>
          <w:tblLook w:val="04A0" w:firstRow="1" w:lastRow="0" w:firstColumn="1" w:lastColumn="0" w:noHBand="0" w:noVBand="1"/>
        </w:tblPrEx>
        <w:trPr>
          <w:trHeight w:val="94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1213125274</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участия спортсменов в учебно-тренировочных сборах и официальных соревнованиях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137 295,0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137 295,0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7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1213127590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профессиональных образовательных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53 581,1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50 915,4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1213311431</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Выплата стипендий ведущим спортсменам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47 100,0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46 290,0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98</w:t>
            </w:r>
          </w:p>
        </w:tc>
      </w:tr>
      <w:tr w:rsidR="00FC3582" w:rsidTr="009B6F14">
        <w:tblPrEx>
          <w:tblLook w:val="04A0" w:firstRow="1" w:lastRow="0" w:firstColumn="1" w:lastColumn="0" w:noHBand="0" w:noVBand="1"/>
        </w:tblPrEx>
        <w:trPr>
          <w:trHeight w:val="29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1213311432</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 xml:space="preserve">Предоставление единовременных выплат ведущим спортсменам Нижегородской области и их тренерам по итогам </w:t>
            </w:r>
            <w:r>
              <w:rPr>
                <w:sz w:val="20"/>
                <w:szCs w:val="20"/>
              </w:rPr>
              <w:lastRenderedPageBreak/>
              <w:t>выступлений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lastRenderedPageBreak/>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12 970,0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10 615,0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82</w:t>
            </w:r>
          </w:p>
        </w:tc>
      </w:tr>
      <w:tr w:rsidR="00FC3582" w:rsidTr="009B6F14">
        <w:tblPrEx>
          <w:tblLook w:val="04A0" w:firstRow="1" w:lastRow="0" w:firstColumn="1" w:lastColumn="0" w:noHBand="0" w:noVBand="1"/>
        </w:tblPrEx>
        <w:trPr>
          <w:trHeight w:val="99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12163R0810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Государственная поддержка организаций, входящих в систему спортивной подготовки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21 161,8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21 161,4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24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Спорт высших достижений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12163R2290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11 739,3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11 739,3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94 498,2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92 782,8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98</w:t>
            </w:r>
          </w:p>
        </w:tc>
      </w:tr>
      <w:tr w:rsidR="00FC3582" w:rsidTr="009B6F14">
        <w:tblPrEx>
          <w:tblLook w:val="04A0" w:firstRow="1" w:lastRow="0" w:firstColumn="1" w:lastColumn="0" w:noHBand="0" w:noVBand="1"/>
        </w:tblPrEx>
        <w:trPr>
          <w:trHeight w:val="46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физической культуры и спорта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93 405,8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91 690,4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98</w:t>
            </w:r>
          </w:p>
        </w:tc>
      </w:tr>
      <w:tr w:rsidR="00FC3582" w:rsidTr="009B6F14">
        <w:tblPrEx>
          <w:tblLook w:val="04A0" w:firstRow="1" w:lastRow="0" w:firstColumn="1" w:lastColumn="0" w:noHBand="0" w:noVBand="1"/>
        </w:tblPrEx>
        <w:trPr>
          <w:trHeight w:val="110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физической культуры и спорта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'Мероприятия в рамках государственной программы 'Развитие физической культуры и спорта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2 678,0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2 324,1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87</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физической культуры и спорта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1213125275</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прочих мероприятий в области физической культуры и спорта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2 678,0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2 324,1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87</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физической культуры и спорта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1220000000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90 727,8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89 366,3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98</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физической культуры и спорта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1223100190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83 626,1</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83 337,9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физической культуры и спорта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6 662,6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5 639,6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85</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физической культуры и спорта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1223100190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439,1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388,8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89</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физической культуры и спорта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1 092,4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1 092,4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11</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05</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физической культуры и спорта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1 092,4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1 092,4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05</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физической культуры и спорта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1 092,4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1 092,4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678 251,9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667 178,6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98</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263 012,1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263 012,1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61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Телевидение и радиовещание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'Информационная среда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263 012,1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263 012,1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33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Телевидение и радиовещание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"Сохранение и развитие медиапространства, соответствующего интересам и потребностям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263 012,1</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263 012,1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9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Телевидение и радиовещание</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3112298750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средства массовой информации "Радио Образ" (форма распространения – радиоканал), осуществляющего выпуск социально значимых программ и ориентированного на сохранение традиционных семейных и культурных ценностей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5 220,5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5 220,5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6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Телевидение и радиовещание</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3113198710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выпуска средств массовой информации, учредителем которых является Правительство Нижегородской области, осуществляющих информационное освещение деятельности органов государственной власти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257 791,6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257 791,6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122 588,2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122 037,2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Периодическая печать и издательства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3100000000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'Информационная среда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122 588,2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122 037,2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1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Периодическая печать и издательства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"Сохранение и развитие медиапространства, соответствующего интересам и потребностям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122 588,2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122 037,2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02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Периодическая печать и издательства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3112298720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средства массовой информации, освещающего проблемы и потребности инвалидов, семей, имеющих детей инвалидов, многодетных семей, а также пенсионеров, ветеранов труда, ветеранов Великой Отечественной войны, участников локальных конфликтов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1 618,9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1 537,9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Периодическая печать и издательства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3112298740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Поддержка средства массовой информации, освещающего деятельность профессиональных союзов, действующих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412,6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392,0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129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Периодическая печать и издательства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3113198710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выпуска средств массовой информации, учредителем которых является Правительство Нижегородской области, осуществляющих информационное освещение деятельности органов государственной власти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120 556,7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120 107,3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292 651,6</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282 129,3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96</w:t>
            </w:r>
          </w:p>
        </w:tc>
      </w:tr>
      <w:tr w:rsidR="00FC3582" w:rsidTr="009B6F14">
        <w:tblPrEx>
          <w:tblLook w:val="04A0" w:firstRow="1" w:lastRow="0" w:firstColumn="1" w:lastColumn="0" w:noHBand="0" w:noVBand="1"/>
        </w:tblPrEx>
        <w:trPr>
          <w:trHeight w:val="73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2200000000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'Реализация государственной национальной политики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463,3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'Государственно-общественное партнерство в сфере государственной национальной политики Российской Федерации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463,3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463,3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2213125730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мероприятия по освещению в средствах массовой информации темы, направленной на гармонизацию межнациональных отношений, развитие межэтнического взаимопонимания, продвижение идей межнациональной и религиозной толерантности, профилактику экстремизма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463,3</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463,3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2400000000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1 543,2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1 543,2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204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2410000000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'Комплексные меры противодействия злоупотреблению  наркотиками и их незаконному обороту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1 543,2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1 543,2</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0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2413129605</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Информирование населения в рамках антинаркотической политики в сфере средств массовой информации через различные среды распространения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1 394,4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1 394,4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60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2413129606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социологического исследования в рамках мониторинга наркоситуации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148,8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3100000000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'Информационная среда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288 654,9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278 132,6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96</w:t>
            </w:r>
          </w:p>
        </w:tc>
      </w:tr>
      <w:tr w:rsidR="00FC3582" w:rsidTr="009B6F14">
        <w:tblPrEx>
          <w:tblLook w:val="04A0" w:firstRow="1" w:lastRow="0" w:firstColumn="1" w:lastColumn="0" w:noHBand="0" w:noVBand="1"/>
        </w:tblPrEx>
        <w:trPr>
          <w:trHeight w:val="249"/>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3110000000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"Сохранение и развитие медиапространства, соответствующего интересам и потребностям населения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212 701,7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204 724,3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96</w:t>
            </w:r>
          </w:p>
        </w:tc>
      </w:tr>
      <w:tr w:rsidR="00FC3582" w:rsidTr="009B6F14">
        <w:tblPrEx>
          <w:tblLook w:val="04A0" w:firstRow="1" w:lastRow="0" w:firstColumn="1" w:lastColumn="0" w:noHBand="0" w:noVBand="1"/>
        </w:tblPrEx>
        <w:trPr>
          <w:trHeight w:val="42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3112372050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оказание частичной финансовой поддержки окружных печатных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157 909,2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150 013,8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3112424070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социально значимых проектов в области окружных электронных средств массовой информации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600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Предоставление субсидий бюджетным, автономным учреждениям и иным некоммерческим организациям</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13 677,9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13 677,9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3112424070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Реализация социально значимых проектов в области окружных электронных средств массовой информации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7 319,3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7 319,3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8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3113225230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(участие в мероприятиях) в сфере средств массовой информации и книгоиздания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627,4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627,4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1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3113225230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Проведение  мероприятий (участие в мероприятиях) в сфере средств массовой информации и книгоиздания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271,7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190,0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70</w:t>
            </w:r>
          </w:p>
        </w:tc>
      </w:tr>
      <w:tr w:rsidR="00FC3582" w:rsidTr="009B6F14">
        <w:tblPrEx>
          <w:tblLook w:val="04A0" w:firstRow="1" w:lastRow="0" w:firstColumn="1" w:lastColumn="0" w:noHBand="0" w:noVBand="1"/>
        </w:tblPrEx>
        <w:trPr>
          <w:trHeight w:val="64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3113325350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освещения спортивных мероприятий и событий в телевизионном эфире</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10 247,8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10 247,8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2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3113398730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Информационное освещение деятельности органов государственной власти, а также вопросов, имеющих большую социальную значимость, через различные среды распространения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22 648,4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22 648,1</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3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3120000000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'Обеспечение реализации государственной программы'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75 953,2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73 408,3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97</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3123100190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32 024,2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29 852,2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93</w:t>
            </w:r>
          </w:p>
        </w:tc>
      </w:tr>
      <w:tr w:rsidR="00FC3582" w:rsidTr="009B6F14">
        <w:tblPrEx>
          <w:tblLook w:val="04A0" w:firstRow="1" w:lastRow="0" w:firstColumn="1" w:lastColumn="0" w:noHBand="0" w:noVBand="1"/>
        </w:tblPrEx>
        <w:trPr>
          <w:trHeight w:val="642"/>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430,7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404,7</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3123100190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Осуществление текущей деятельности государственного органа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41 185,0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41 014,0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2 268,7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2 095,8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Социальное обеспечение и иные выплаты населению</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41,6</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3123100590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Обеспечение деятельности государственных учреждений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800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бюджетные ассигнования</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3200000000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'Предупреждение (профилактика) коррупции на территории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840,8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840,8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3210000000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Мероприятия в рамках государственной программы 'Предупреждение (профилактика) коррупции на территории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840,8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840,8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3213120840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Производство и трансляция в средствах массовой информации информационных материалов, направленных на борьбу с коррупцией</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200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Закупка товаров, работ и услуг для обеспечения государственных (муниципальных) нужд</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840,8</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840,8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1 149,4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1 149,4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12</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04</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Другие вопросы в области средств массовой информации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1 149,4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1 149,4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255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04</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Другие вопросы в области средств массовой информации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1 149,4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1 149,4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13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9 723 598,4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6 864 948,9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71</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9 723 598,4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6 864 948,9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71</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Обслуживание государственного (муниципального) внутреннего долга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9 723 598,4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6 864 948,9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71</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13</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Обслуживание государственного (муниципального) внутреннего долга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1710000000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'Организация и совершенствование бюджетного процесса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9 723 598,4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6 864 948,9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71</w:t>
            </w:r>
          </w:p>
        </w:tc>
      </w:tr>
      <w:tr w:rsidR="00FC3582" w:rsidTr="009B6F14">
        <w:tblPrEx>
          <w:tblLook w:val="04A0" w:firstRow="1" w:lastRow="0" w:firstColumn="1" w:lastColumn="0" w:noHBand="0" w:noVBand="1"/>
        </w:tblPrEx>
        <w:trPr>
          <w:trHeight w:val="71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13</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Обслуживание государственного (муниципального) внутреннего долга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1713227000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Своевременное исполнение долговых обязательств</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Обслуживание государственного (муниципального) долга</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9 723 598,4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6 864 948,9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71</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rPr>
                <w:b/>
                <w:bCs/>
                <w:sz w:val="20"/>
                <w:szCs w:val="20"/>
              </w:rPr>
            </w:pP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20 715 384,4</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18 991 106,9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rPr>
                <w:b/>
                <w:bCs/>
                <w:sz w:val="20"/>
                <w:szCs w:val="20"/>
              </w:rPr>
            </w:pPr>
            <w:r>
              <w:rPr>
                <w:b/>
                <w:bCs/>
                <w:sz w:val="20"/>
                <w:szCs w:val="20"/>
              </w:rPr>
              <w:t>92</w:t>
            </w:r>
          </w:p>
        </w:tc>
      </w:tr>
      <w:tr w:rsidR="00FC3582" w:rsidTr="009B6F14">
        <w:tblPrEx>
          <w:tblLook w:val="04A0" w:firstRow="1" w:lastRow="0" w:firstColumn="1" w:lastColumn="0" w:noHBand="0" w:noVBand="1"/>
        </w:tblPrEx>
        <w:trPr>
          <w:trHeight w:val="2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10 610 842,7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9 549 758,4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90</w:t>
            </w:r>
          </w:p>
        </w:tc>
      </w:tr>
      <w:tr w:rsidR="00FC3582" w:rsidTr="009B6F14">
        <w:tblPrEx>
          <w:tblLook w:val="04A0" w:firstRow="1" w:lastRow="0" w:firstColumn="1" w:lastColumn="0" w:noHBand="0" w:noVBand="1"/>
        </w:tblPrEx>
        <w:trPr>
          <w:trHeight w:val="99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10 610 842,7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9 549 758,4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90</w:t>
            </w:r>
          </w:p>
        </w:tc>
      </w:tr>
      <w:tr w:rsidR="00FC3582" w:rsidTr="009B6F14">
        <w:tblPrEx>
          <w:tblLook w:val="04A0" w:firstRow="1" w:lastRow="0" w:firstColumn="1" w:lastColumn="0" w:noHBand="0" w:noVBand="1"/>
        </w:tblPrEx>
        <w:trPr>
          <w:trHeight w:val="1453"/>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01</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'Создание условий для эффективного выполнения органами местного самоуправления Нижегородской области собственных и передаваемых полномочий'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10 610 842,7</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9 549 758,4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90</w:t>
            </w:r>
          </w:p>
        </w:tc>
      </w:tr>
      <w:tr w:rsidR="00FC3582" w:rsidTr="009B6F14">
        <w:tblPrEx>
          <w:tblLook w:val="04A0" w:firstRow="1" w:lastRow="0" w:firstColumn="1" w:lastColumn="0" w:noHBand="0" w:noVBand="1"/>
        </w:tblPrEx>
        <w:trPr>
          <w:trHeight w:val="72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01</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выравнивание бюджетной обеспеченности субъектов Российской Федерации и муниципальных образований</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1723171020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выравнивание бюджетной обеспеченности муниципальных округов и городских округов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10 610 842,7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9 549 758,4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5 966 768,2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5 415 135,3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91</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5 951 368,2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5 415 135,3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91</w:t>
            </w:r>
          </w:p>
        </w:tc>
      </w:tr>
      <w:tr w:rsidR="00FC3582" w:rsidTr="009B6F14">
        <w:tblPrEx>
          <w:tblLook w:val="04A0" w:firstRow="1" w:lastRow="0" w:firstColumn="1" w:lastColumn="0" w:noHBand="0" w:noVBand="1"/>
        </w:tblPrEx>
        <w:trPr>
          <w:trHeight w:val="178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'Создание условий для эффективного выполнения органами местного самоуправления Нижегородской области собственных и передаваемых полномочий'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5 723 368,2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5 187 135,3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91</w:t>
            </w:r>
          </w:p>
        </w:tc>
      </w:tr>
      <w:tr w:rsidR="00FC3582" w:rsidTr="009B6F14">
        <w:tblPrEx>
          <w:tblLook w:val="04A0" w:firstRow="1" w:lastRow="0" w:firstColumn="1" w:lastColumn="0" w:noHBand="0" w:noVBand="1"/>
        </w:tblPrEx>
        <w:trPr>
          <w:trHeight w:val="15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1723150100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Дотация бюджету закрытого административно-территориального образования город Саров, связанная с особым режимом безопасного функционирования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311 039,0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311 039,0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1723153990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Дотация бюджету городского округа город Нижний Новгород на премирование победителей Всероссийского конкурса "Лучшая муниципальная практика"</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53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1723171030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поддержку мер по обеспечению сбалансированности бюджетов муниципальных округов и городских округов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5 362 329,2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4 826 096,3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Иные дотации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1730000000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'Повышение эффективности управления региональными финансами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228 000,0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228 000,0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7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1733171040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поощрение за достижение наилучших значений показателей эффективности деятельности органов местного самоуправления муниципальных округов, городских округов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18 000,0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18 000,0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1733171500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поощрение за достижение наилучших результатов по росту фонда оплаты труда и налоговых доходов местных бюджетов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27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1733171600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поощрение за достижение наилучших результатов в сфере повышения эффективности бюджетных расходов</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10 000,0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Иные дотации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15 400,0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0</w:t>
            </w:r>
          </w:p>
        </w:tc>
      </w:tr>
      <w:tr w:rsidR="00FC3582" w:rsidTr="009B6F14">
        <w:tblPrEx>
          <w:tblLook w:val="04A0" w:firstRow="1" w:lastRow="0" w:firstColumn="1" w:lastColumn="0" w:noHBand="0" w:noVBand="1"/>
        </w:tblPrEx>
        <w:trPr>
          <w:trHeight w:val="51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02</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Иные дотации</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15 400,0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0</w:t>
            </w:r>
          </w:p>
        </w:tc>
      </w:tr>
      <w:tr w:rsidR="00FC3582" w:rsidTr="009B6F14">
        <w:tblPrEx>
          <w:tblLook w:val="04A0" w:firstRow="1" w:lastRow="0" w:firstColumn="1" w:lastColumn="0" w:noHBand="0" w:noVBand="1"/>
        </w:tblPrEx>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02</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дотации</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7770371640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Дотации на поощрение за достижение наилучших результатов по разработке и внедрению проектов по бережливости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15 400,0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0</w:t>
            </w:r>
          </w:p>
        </w:tc>
      </w:tr>
      <w:tr w:rsidR="00FC3582" w:rsidTr="009B6F14">
        <w:tblPrEx>
          <w:tblLook w:val="04A0" w:firstRow="1" w:lastRow="0" w:firstColumn="1" w:lastColumn="0" w:noHBand="0" w:noVBand="1"/>
        </w:tblPrEx>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0"/>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0"/>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0"/>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4 137 773,5</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4 026 213,2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0"/>
              <w:rPr>
                <w:b/>
                <w:bCs/>
                <w:sz w:val="20"/>
                <w:szCs w:val="20"/>
              </w:rPr>
            </w:pPr>
            <w:r>
              <w:rPr>
                <w:b/>
                <w:bCs/>
                <w:sz w:val="20"/>
                <w:szCs w:val="20"/>
              </w:rPr>
              <w:t>97</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1300000000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'Развитие агропромышленного комплекса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1 389 852,4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1 314 187,0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95</w:t>
            </w:r>
          </w:p>
        </w:tc>
      </w:tr>
      <w:tr w:rsidR="00FC3582" w:rsidTr="009B6F14">
        <w:tblPrEx>
          <w:tblLook w:val="04A0" w:firstRow="1" w:lastRow="0" w:firstColumn="1" w:lastColumn="0" w:noHBand="0" w:noVBand="1"/>
        </w:tblPrEx>
        <w:trPr>
          <w:trHeight w:val="1020"/>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lastRenderedPageBreak/>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1330000000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Направление (подпрограмма) 'Комплексное развитие сельских территорий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1 389 852,4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1 314 187,0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95</w:t>
            </w:r>
          </w:p>
        </w:tc>
      </w:tr>
      <w:tr w:rsidR="00FC3582" w:rsidTr="009B6F14">
        <w:tblPrEx>
          <w:tblLook w:val="04A0" w:firstRow="1" w:lastRow="0" w:firstColumn="1" w:lastColumn="0" w:noHBand="0" w:noVBand="1"/>
        </w:tblPrEx>
        <w:trPr>
          <w:trHeight w:val="139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13361R5762</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жилых помещений (жилых домов), предоставляемых гражданам Российской Федерации, проживающим на сельских территориях, по договорам найма жилого помещения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280 186,0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280 186,0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61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13361А576V</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Строительство жилых помещений (жилых домов), предоставляемых гражданам Российской Федерации, проживающим на сельских территориях, по договорам найма жилого помещения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136 817,0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94 128,4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69</w:t>
            </w:r>
          </w:p>
        </w:tc>
      </w:tr>
      <w:tr w:rsidR="00FC3582" w:rsidTr="009B6F14">
        <w:tblPrEx>
          <w:tblLook w:val="04A0" w:firstRow="1" w:lastRow="0" w:firstColumn="1" w:lastColumn="0" w:noHBand="0" w:noVBand="1"/>
        </w:tblPrEx>
        <w:trPr>
          <w:trHeight w:val="551"/>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13363R5766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 развитие инфраструктуры на сельских территориях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922 371,6</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914 265,8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13363А5766</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Создание и развитие инфраструктуры на сельских территориях</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50 477,8</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25 606,8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51</w:t>
            </w:r>
          </w:p>
        </w:tc>
      </w:tr>
      <w:tr w:rsidR="00FC3582" w:rsidTr="009B6F14">
        <w:tblPrEx>
          <w:tblLook w:val="04A0" w:firstRow="1" w:lastRow="0" w:firstColumn="1" w:lastColumn="0" w:noHBand="0" w:noVBand="1"/>
        </w:tblPrEx>
        <w:trPr>
          <w:trHeight w:val="102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Прочие межбюджетные трансферты общего характера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1700000000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Государственная программа "Управление государственными финансами Нижегородской области"</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163 624,9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163 624,9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100</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1720000000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xml:space="preserve">Направление (подпрограмма) 'Создание условий для эффективного выполнения органами местного самоуправления Нижегородской области </w:t>
            </w:r>
            <w:r>
              <w:rPr>
                <w:b/>
                <w:bCs/>
                <w:sz w:val="20"/>
                <w:szCs w:val="20"/>
              </w:rPr>
              <w:lastRenderedPageBreak/>
              <w:t>собственных и передаваемых полномочий'</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lastRenderedPageBreak/>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163 624,9</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163 624,9</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100</w:t>
            </w:r>
          </w:p>
        </w:tc>
      </w:tr>
      <w:tr w:rsidR="00FC3582" w:rsidTr="009B6F14">
        <w:tblPrEx>
          <w:tblLook w:val="04A0" w:firstRow="1" w:lastRow="0" w:firstColumn="1" w:lastColumn="0" w:noHBand="0" w:noVBand="1"/>
        </w:tblPrEx>
        <w:trPr>
          <w:trHeight w:val="151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1723174090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выплату заработной платы (с начислениями на нее) работникам муниципальных учреждений и органов местного самоуправления</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163 624,9</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163 624,9</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1"/>
              <w:rPr>
                <w:b/>
                <w:bCs/>
                <w:sz w:val="20"/>
                <w:szCs w:val="20"/>
              </w:rPr>
            </w:pPr>
            <w:r>
              <w:rPr>
                <w:b/>
                <w:bCs/>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Прочие межбюджетные трансферты общего характера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7700000000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Непрограммные расходы</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1"/>
              <w:rPr>
                <w:b/>
                <w:bCs/>
                <w:sz w:val="20"/>
                <w:szCs w:val="20"/>
              </w:rPr>
            </w:pPr>
            <w:r>
              <w:rPr>
                <w:b/>
                <w:bCs/>
                <w:sz w:val="20"/>
                <w:szCs w:val="20"/>
              </w:rPr>
              <w:t> </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1"/>
              <w:rPr>
                <w:b/>
                <w:bCs/>
                <w:sz w:val="20"/>
                <w:szCs w:val="20"/>
              </w:rPr>
            </w:pPr>
            <w:r>
              <w:rPr>
                <w:b/>
                <w:b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2 584 296,2</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2 548 401,3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1"/>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2"/>
              <w:rPr>
                <w:b/>
                <w:bCs/>
                <w:sz w:val="20"/>
                <w:szCs w:val="20"/>
              </w:rPr>
            </w:pPr>
            <w:r>
              <w:rPr>
                <w:b/>
                <w:bCs/>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7770000000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Непрограммное направление деятельности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2"/>
              <w:rPr>
                <w:b/>
                <w:bCs/>
                <w:sz w:val="20"/>
                <w:szCs w:val="20"/>
              </w:rPr>
            </w:pPr>
            <w:r>
              <w:rPr>
                <w:b/>
                <w:bCs/>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2"/>
              <w:rPr>
                <w:b/>
                <w:bCs/>
                <w:sz w:val="20"/>
                <w:szCs w:val="20"/>
              </w:rPr>
            </w:pPr>
            <w:r>
              <w:rPr>
                <w:b/>
                <w:bCs/>
                <w:sz w:val="20"/>
                <w:szCs w:val="20"/>
              </w:rPr>
              <w:t> </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2 584 296,2</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2 548 401,3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2"/>
              <w:rPr>
                <w:b/>
                <w:bCs/>
                <w:sz w:val="20"/>
                <w:szCs w:val="20"/>
              </w:rPr>
            </w:pPr>
            <w:r>
              <w:rPr>
                <w:b/>
                <w:bCs/>
                <w:sz w:val="20"/>
                <w:szCs w:val="20"/>
              </w:rPr>
              <w:t>99</w:t>
            </w:r>
          </w:p>
        </w:tc>
      </w:tr>
      <w:tr w:rsidR="00FC3582" w:rsidTr="009B6F14">
        <w:tblPrEx>
          <w:tblLook w:val="04A0" w:firstRow="1" w:lastRow="0" w:firstColumn="1" w:lastColumn="0" w:noHBand="0" w:noVBand="1"/>
        </w:tblPrEx>
        <w:trPr>
          <w:trHeight w:val="76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7770372600</w:t>
            </w:r>
          </w:p>
        </w:tc>
        <w:tc>
          <w:tcPr>
            <w:tcW w:w="2977"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на реализацию проекта инициативного бюджетирования 'Вам решать!'</w:t>
            </w:r>
          </w:p>
        </w:tc>
        <w:tc>
          <w:tcPr>
            <w:tcW w:w="567" w:type="dxa"/>
            <w:tcBorders>
              <w:top w:val="single" w:sz="4" w:space="0" w:color="auto"/>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single" w:sz="4" w:space="0" w:color="auto"/>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1 080 880,0</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1 073 827,8</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99</w:t>
            </w:r>
          </w:p>
        </w:tc>
      </w:tr>
      <w:tr w:rsidR="00FC3582" w:rsidTr="009B6F14">
        <w:tblPrEx>
          <w:tblLook w:val="04A0" w:firstRow="1" w:lastRow="0" w:firstColumn="1" w:lastColumn="0" w:noHBand="0" w:noVBand="1"/>
        </w:tblPrEx>
        <w:trPr>
          <w:trHeight w:val="858"/>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7770374270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Иные межбюджетные трансферты на реализацию социально значимых мероприятий в рамках решения вопросов местного значения</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208 128,4</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207 901,4</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707"/>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7770555490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Расходы на поощрение региональных и муниципальных управленческих команд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100 507,3</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100 507,3</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14"/>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7770621000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Резервный фонд Правительства Нижегородской области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622 780,5</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622 664,8</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100</w:t>
            </w:r>
          </w:p>
        </w:tc>
      </w:tr>
      <w:tr w:rsidR="00FC3582" w:rsidTr="009B6F14">
        <w:tblPrEx>
          <w:tblLook w:val="04A0" w:firstRow="1" w:lastRow="0" w:firstColumn="1" w:lastColumn="0" w:noHBand="0" w:noVBand="1"/>
        </w:tblPrEx>
        <w:trPr>
          <w:trHeight w:val="1896"/>
        </w:trPr>
        <w:tc>
          <w:tcPr>
            <w:tcW w:w="567" w:type="dxa"/>
            <w:tcBorders>
              <w:top w:val="nil"/>
              <w:left w:val="single" w:sz="4" w:space="0" w:color="auto"/>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lastRenderedPageBreak/>
              <w:t>14</w:t>
            </w:r>
          </w:p>
        </w:tc>
        <w:tc>
          <w:tcPr>
            <w:tcW w:w="567" w:type="dxa"/>
            <w:tcBorders>
              <w:top w:val="nil"/>
              <w:left w:val="nil"/>
              <w:bottom w:val="single" w:sz="4" w:space="0" w:color="auto"/>
              <w:right w:val="single" w:sz="4" w:space="0" w:color="auto"/>
            </w:tcBorders>
            <w:shd w:val="clear" w:color="auto" w:fill="auto"/>
            <w:hideMark/>
          </w:tcPr>
          <w:p w:rsidR="00FC3582" w:rsidRDefault="00FC3582" w:rsidP="00FC3582">
            <w:pPr>
              <w:jc w:val="center"/>
              <w:outlineLvl w:val="3"/>
              <w:rPr>
                <w:sz w:val="20"/>
                <w:szCs w:val="20"/>
              </w:rPr>
            </w:pPr>
            <w:r>
              <w:rPr>
                <w:sz w:val="20"/>
                <w:szCs w:val="20"/>
              </w:rPr>
              <w:t>03</w:t>
            </w:r>
          </w:p>
        </w:tc>
        <w:tc>
          <w:tcPr>
            <w:tcW w:w="2694"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Прочие межбюджетные трансферты общего характера</w:t>
            </w:r>
          </w:p>
        </w:tc>
        <w:tc>
          <w:tcPr>
            <w:tcW w:w="992"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7770778010</w:t>
            </w:r>
          </w:p>
        </w:tc>
        <w:tc>
          <w:tcPr>
            <w:tcW w:w="2977"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Субсидии бюджетам субъектов Российской Федерации из областного бюджета в целях софинансирования расходов, связанных с реализацией регионом полномочий органов государственной власти субъектов Российской Федерации</w:t>
            </w:r>
          </w:p>
        </w:tc>
        <w:tc>
          <w:tcPr>
            <w:tcW w:w="567" w:type="dxa"/>
            <w:tcBorders>
              <w:top w:val="nil"/>
              <w:left w:val="nil"/>
              <w:bottom w:val="single" w:sz="4" w:space="0" w:color="auto"/>
              <w:right w:val="single" w:sz="4" w:space="0" w:color="auto"/>
            </w:tcBorders>
            <w:shd w:val="clear" w:color="auto" w:fill="auto"/>
            <w:hideMark/>
          </w:tcPr>
          <w:p w:rsidR="00FC3582" w:rsidRDefault="00FC3582">
            <w:pPr>
              <w:jc w:val="center"/>
              <w:outlineLvl w:val="3"/>
              <w:rPr>
                <w:sz w:val="20"/>
                <w:szCs w:val="20"/>
              </w:rPr>
            </w:pPr>
            <w:r>
              <w:rPr>
                <w:sz w:val="20"/>
                <w:szCs w:val="20"/>
              </w:rPr>
              <w:t>500</w:t>
            </w:r>
          </w:p>
        </w:tc>
        <w:tc>
          <w:tcPr>
            <w:tcW w:w="2551" w:type="dxa"/>
            <w:tcBorders>
              <w:top w:val="nil"/>
              <w:left w:val="nil"/>
              <w:bottom w:val="single" w:sz="4" w:space="0" w:color="auto"/>
              <w:right w:val="single" w:sz="4" w:space="0" w:color="auto"/>
            </w:tcBorders>
            <w:shd w:val="clear" w:color="auto" w:fill="auto"/>
            <w:hideMark/>
          </w:tcPr>
          <w:p w:rsidR="00FC3582" w:rsidRDefault="00FC3582" w:rsidP="00FC3582">
            <w:pPr>
              <w:jc w:val="both"/>
              <w:outlineLvl w:val="3"/>
              <w:rPr>
                <w:sz w:val="20"/>
                <w:szCs w:val="20"/>
              </w:rPr>
            </w:pPr>
            <w:r>
              <w:rPr>
                <w:sz w:val="20"/>
                <w:szCs w:val="20"/>
              </w:rPr>
              <w:t>Межбюджетные трансферты</w:t>
            </w:r>
          </w:p>
        </w:tc>
        <w:tc>
          <w:tcPr>
            <w:tcW w:w="1559"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572 000,0</w:t>
            </w:r>
          </w:p>
        </w:tc>
        <w:tc>
          <w:tcPr>
            <w:tcW w:w="1560"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543 500,0</w:t>
            </w:r>
          </w:p>
        </w:tc>
        <w:tc>
          <w:tcPr>
            <w:tcW w:w="567" w:type="dxa"/>
            <w:tcBorders>
              <w:top w:val="nil"/>
              <w:left w:val="nil"/>
              <w:bottom w:val="single" w:sz="4" w:space="0" w:color="auto"/>
              <w:right w:val="single" w:sz="4" w:space="0" w:color="auto"/>
            </w:tcBorders>
            <w:shd w:val="clear" w:color="auto" w:fill="auto"/>
            <w:vAlign w:val="bottom"/>
            <w:hideMark/>
          </w:tcPr>
          <w:p w:rsidR="00FC3582" w:rsidRDefault="00FC3582">
            <w:pPr>
              <w:jc w:val="right"/>
              <w:outlineLvl w:val="3"/>
              <w:rPr>
                <w:sz w:val="20"/>
                <w:szCs w:val="20"/>
              </w:rPr>
            </w:pPr>
            <w:r>
              <w:rPr>
                <w:sz w:val="20"/>
                <w:szCs w:val="20"/>
              </w:rPr>
              <w:t>95</w:t>
            </w:r>
          </w:p>
        </w:tc>
      </w:tr>
      <w:tr w:rsidR="00FC3582" w:rsidTr="009B6F14">
        <w:tblPrEx>
          <w:tblLook w:val="04A0" w:firstRow="1" w:lastRow="0" w:firstColumn="1" w:lastColumn="0" w:noHBand="0" w:noVBand="1"/>
        </w:tblPrEx>
        <w:trPr>
          <w:trHeight w:val="55"/>
        </w:trPr>
        <w:tc>
          <w:tcPr>
            <w:tcW w:w="567" w:type="dxa"/>
            <w:tcBorders>
              <w:top w:val="nil"/>
              <w:left w:val="single" w:sz="4" w:space="0" w:color="auto"/>
              <w:bottom w:val="single" w:sz="4" w:space="0" w:color="auto"/>
              <w:right w:val="single" w:sz="4" w:space="0" w:color="auto"/>
            </w:tcBorders>
            <w:shd w:val="clear" w:color="auto" w:fill="auto"/>
            <w:hideMark/>
          </w:tcPr>
          <w:p w:rsidR="00FC3582" w:rsidRPr="00FC3582" w:rsidRDefault="00FC3582" w:rsidP="00FC3582">
            <w:pPr>
              <w:jc w:val="center"/>
              <w:outlineLvl w:val="3"/>
              <w:rPr>
                <w:sz w:val="20"/>
                <w:szCs w:val="20"/>
              </w:rPr>
            </w:pPr>
          </w:p>
        </w:tc>
        <w:tc>
          <w:tcPr>
            <w:tcW w:w="567"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center"/>
              <w:outlineLvl w:val="3"/>
              <w:rPr>
                <w:sz w:val="20"/>
                <w:szCs w:val="20"/>
              </w:rPr>
            </w:pPr>
          </w:p>
        </w:tc>
        <w:tc>
          <w:tcPr>
            <w:tcW w:w="2694"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both"/>
              <w:outlineLvl w:val="3"/>
              <w:rPr>
                <w:sz w:val="20"/>
                <w:szCs w:val="20"/>
              </w:rPr>
            </w:pPr>
            <w:r w:rsidRPr="00FC3582">
              <w:rPr>
                <w:sz w:val="20"/>
                <w:szCs w:val="20"/>
              </w:rPr>
              <w:t> </w:t>
            </w:r>
          </w:p>
        </w:tc>
        <w:tc>
          <w:tcPr>
            <w:tcW w:w="992"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center"/>
              <w:outlineLvl w:val="3"/>
              <w:rPr>
                <w:sz w:val="20"/>
                <w:szCs w:val="20"/>
              </w:rPr>
            </w:pPr>
            <w:r w:rsidRPr="00FC3582">
              <w:rPr>
                <w:sz w:val="20"/>
                <w:szCs w:val="20"/>
              </w:rPr>
              <w:t> </w:t>
            </w:r>
          </w:p>
        </w:tc>
        <w:tc>
          <w:tcPr>
            <w:tcW w:w="2977"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both"/>
              <w:outlineLvl w:val="3"/>
              <w:rPr>
                <w:sz w:val="20"/>
                <w:szCs w:val="20"/>
              </w:rPr>
            </w:pPr>
            <w:r w:rsidRPr="00FC3582">
              <w:rPr>
                <w:sz w:val="20"/>
                <w:szCs w:val="20"/>
              </w:rPr>
              <w:t> </w:t>
            </w:r>
          </w:p>
        </w:tc>
        <w:tc>
          <w:tcPr>
            <w:tcW w:w="567"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center"/>
              <w:outlineLvl w:val="3"/>
              <w:rPr>
                <w:sz w:val="20"/>
                <w:szCs w:val="20"/>
              </w:rPr>
            </w:pPr>
            <w:r w:rsidRPr="00FC3582">
              <w:rPr>
                <w:sz w:val="20"/>
                <w:szCs w:val="20"/>
              </w:rPr>
              <w:t> </w:t>
            </w:r>
          </w:p>
        </w:tc>
        <w:tc>
          <w:tcPr>
            <w:tcW w:w="2551" w:type="dxa"/>
            <w:tcBorders>
              <w:top w:val="nil"/>
              <w:left w:val="nil"/>
              <w:bottom w:val="single" w:sz="4" w:space="0" w:color="auto"/>
              <w:right w:val="single" w:sz="4" w:space="0" w:color="auto"/>
            </w:tcBorders>
            <w:shd w:val="clear" w:color="auto" w:fill="auto"/>
            <w:hideMark/>
          </w:tcPr>
          <w:p w:rsidR="00FC3582" w:rsidRPr="00FC3582" w:rsidRDefault="00FC3582" w:rsidP="00FC3582">
            <w:pPr>
              <w:jc w:val="right"/>
              <w:outlineLvl w:val="3"/>
              <w:rPr>
                <w:b/>
                <w:sz w:val="20"/>
                <w:szCs w:val="20"/>
              </w:rPr>
            </w:pPr>
            <w:r w:rsidRPr="00FC3582">
              <w:rPr>
                <w:sz w:val="20"/>
                <w:szCs w:val="20"/>
              </w:rPr>
              <w:t> </w:t>
            </w:r>
            <w:r w:rsidRPr="00FC3582">
              <w:rPr>
                <w:b/>
                <w:sz w:val="20"/>
                <w:szCs w:val="20"/>
              </w:rPr>
              <w:t>ИТОГО</w:t>
            </w:r>
          </w:p>
        </w:tc>
        <w:tc>
          <w:tcPr>
            <w:tcW w:w="1559" w:type="dxa"/>
            <w:tcBorders>
              <w:top w:val="nil"/>
              <w:left w:val="nil"/>
              <w:bottom w:val="single" w:sz="4" w:space="0" w:color="auto"/>
              <w:right w:val="single" w:sz="4" w:space="0" w:color="auto"/>
            </w:tcBorders>
            <w:shd w:val="clear" w:color="auto" w:fill="auto"/>
            <w:vAlign w:val="bottom"/>
            <w:hideMark/>
          </w:tcPr>
          <w:p w:rsidR="00FC3582" w:rsidRPr="00FC3582" w:rsidRDefault="00FC3582" w:rsidP="00FC3582">
            <w:pPr>
              <w:jc w:val="right"/>
              <w:outlineLvl w:val="3"/>
              <w:rPr>
                <w:b/>
                <w:sz w:val="20"/>
                <w:szCs w:val="20"/>
              </w:rPr>
            </w:pPr>
            <w:r w:rsidRPr="00FC3582">
              <w:rPr>
                <w:b/>
                <w:sz w:val="20"/>
                <w:szCs w:val="20"/>
              </w:rPr>
              <w:t>416 826 248,9</w:t>
            </w:r>
          </w:p>
        </w:tc>
        <w:tc>
          <w:tcPr>
            <w:tcW w:w="1560" w:type="dxa"/>
            <w:tcBorders>
              <w:top w:val="nil"/>
              <w:left w:val="nil"/>
              <w:bottom w:val="single" w:sz="4" w:space="0" w:color="auto"/>
              <w:right w:val="single" w:sz="4" w:space="0" w:color="auto"/>
            </w:tcBorders>
            <w:shd w:val="clear" w:color="auto" w:fill="auto"/>
            <w:vAlign w:val="bottom"/>
            <w:hideMark/>
          </w:tcPr>
          <w:p w:rsidR="00FC3582" w:rsidRPr="00FC3582" w:rsidRDefault="00FC3582" w:rsidP="00FC3582">
            <w:pPr>
              <w:jc w:val="right"/>
              <w:outlineLvl w:val="3"/>
              <w:rPr>
                <w:b/>
                <w:sz w:val="20"/>
                <w:szCs w:val="20"/>
              </w:rPr>
            </w:pPr>
            <w:r w:rsidRPr="00FC3582">
              <w:rPr>
                <w:b/>
                <w:sz w:val="20"/>
                <w:szCs w:val="20"/>
              </w:rPr>
              <w:t>394 838 928,9</w:t>
            </w:r>
          </w:p>
        </w:tc>
        <w:tc>
          <w:tcPr>
            <w:tcW w:w="567" w:type="dxa"/>
            <w:tcBorders>
              <w:top w:val="nil"/>
              <w:left w:val="nil"/>
              <w:bottom w:val="single" w:sz="4" w:space="0" w:color="auto"/>
              <w:right w:val="single" w:sz="4" w:space="0" w:color="auto"/>
            </w:tcBorders>
            <w:shd w:val="clear" w:color="auto" w:fill="auto"/>
            <w:vAlign w:val="bottom"/>
            <w:hideMark/>
          </w:tcPr>
          <w:p w:rsidR="00FC3582" w:rsidRPr="00FC3582" w:rsidRDefault="00FC3582" w:rsidP="00FC3582">
            <w:pPr>
              <w:jc w:val="right"/>
              <w:outlineLvl w:val="3"/>
              <w:rPr>
                <w:b/>
                <w:sz w:val="20"/>
                <w:szCs w:val="20"/>
              </w:rPr>
            </w:pPr>
            <w:r w:rsidRPr="00FC3582">
              <w:rPr>
                <w:b/>
                <w:sz w:val="20"/>
                <w:szCs w:val="20"/>
              </w:rPr>
              <w:t>95</w:t>
            </w:r>
          </w:p>
        </w:tc>
      </w:tr>
    </w:tbl>
    <w:p w:rsidR="00EC0318" w:rsidRDefault="00EC0318"/>
    <w:p w:rsidR="00EC0318" w:rsidRDefault="00EC0318" w:rsidP="00EC0318">
      <w:pPr>
        <w:jc w:val="center"/>
      </w:pPr>
    </w:p>
    <w:p w:rsidR="00FC3582" w:rsidRDefault="00FC3582" w:rsidP="00EC0318">
      <w:pPr>
        <w:jc w:val="center"/>
      </w:pPr>
      <w:r>
        <w:t>____________________</w:t>
      </w:r>
    </w:p>
    <w:sectPr w:rsidR="00FC3582" w:rsidSect="00D80138">
      <w:headerReference w:type="default" r:id="rId8"/>
      <w:pgSz w:w="16838" w:h="11906" w:orient="landscape"/>
      <w:pgMar w:top="1985"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EC1" w:rsidRDefault="00542EC1" w:rsidP="00EF7CC1">
      <w:r>
        <w:separator/>
      </w:r>
    </w:p>
  </w:endnote>
  <w:endnote w:type="continuationSeparator" w:id="0">
    <w:p w:rsidR="00542EC1" w:rsidRDefault="00542EC1" w:rsidP="00EF7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EC1" w:rsidRDefault="00542EC1" w:rsidP="00EF7CC1">
      <w:r>
        <w:separator/>
      </w:r>
    </w:p>
  </w:footnote>
  <w:footnote w:type="continuationSeparator" w:id="0">
    <w:p w:rsidR="00542EC1" w:rsidRDefault="00542EC1" w:rsidP="00EF7C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877582"/>
      <w:docPartObj>
        <w:docPartGallery w:val="Page Numbers (Top of Page)"/>
        <w:docPartUnique/>
      </w:docPartObj>
    </w:sdtPr>
    <w:sdtContent>
      <w:p w:rsidR="00222AB2" w:rsidRDefault="00222AB2">
        <w:pPr>
          <w:pStyle w:val="a3"/>
          <w:jc w:val="center"/>
        </w:pPr>
        <w:r>
          <w:fldChar w:fldCharType="begin"/>
        </w:r>
        <w:r>
          <w:instrText>PAGE   \* MERGEFORMAT</w:instrText>
        </w:r>
        <w:r>
          <w:fldChar w:fldCharType="separate"/>
        </w:r>
        <w:r w:rsidR="009B6F14">
          <w:rPr>
            <w:noProof/>
          </w:rPr>
          <w:t>169</w:t>
        </w:r>
        <w:r>
          <w:fldChar w:fldCharType="end"/>
        </w:r>
      </w:p>
    </w:sdtContent>
  </w:sdt>
  <w:p w:rsidR="00222AB2" w:rsidRDefault="00222AB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F3B"/>
    <w:rsid w:val="0000319D"/>
    <w:rsid w:val="000161BB"/>
    <w:rsid w:val="00016408"/>
    <w:rsid w:val="00037A08"/>
    <w:rsid w:val="0004355A"/>
    <w:rsid w:val="000B4B87"/>
    <w:rsid w:val="000D4393"/>
    <w:rsid w:val="001006AF"/>
    <w:rsid w:val="00100B8A"/>
    <w:rsid w:val="00111766"/>
    <w:rsid w:val="00124EBB"/>
    <w:rsid w:val="001531F3"/>
    <w:rsid w:val="001610BF"/>
    <w:rsid w:val="0017487F"/>
    <w:rsid w:val="00180E9C"/>
    <w:rsid w:val="00192BD4"/>
    <w:rsid w:val="001B0323"/>
    <w:rsid w:val="001B082A"/>
    <w:rsid w:val="001B5473"/>
    <w:rsid w:val="001B63F7"/>
    <w:rsid w:val="001C7DF8"/>
    <w:rsid w:val="001D17DB"/>
    <w:rsid w:val="001D3AE0"/>
    <w:rsid w:val="002044E2"/>
    <w:rsid w:val="0021448B"/>
    <w:rsid w:val="002174C8"/>
    <w:rsid w:val="00222AB2"/>
    <w:rsid w:val="00250CA0"/>
    <w:rsid w:val="00293351"/>
    <w:rsid w:val="00294C72"/>
    <w:rsid w:val="002B7644"/>
    <w:rsid w:val="00301DCE"/>
    <w:rsid w:val="00312B96"/>
    <w:rsid w:val="00313E7D"/>
    <w:rsid w:val="0031764A"/>
    <w:rsid w:val="003176D1"/>
    <w:rsid w:val="00317AEE"/>
    <w:rsid w:val="00351364"/>
    <w:rsid w:val="00351CD9"/>
    <w:rsid w:val="00364FAB"/>
    <w:rsid w:val="00366992"/>
    <w:rsid w:val="00375DE3"/>
    <w:rsid w:val="0038262F"/>
    <w:rsid w:val="00391041"/>
    <w:rsid w:val="00393FB3"/>
    <w:rsid w:val="003A550B"/>
    <w:rsid w:val="003B1109"/>
    <w:rsid w:val="003B1D8C"/>
    <w:rsid w:val="003B582E"/>
    <w:rsid w:val="003F758D"/>
    <w:rsid w:val="004170F0"/>
    <w:rsid w:val="0045219D"/>
    <w:rsid w:val="00464EF6"/>
    <w:rsid w:val="00474684"/>
    <w:rsid w:val="00487C31"/>
    <w:rsid w:val="004A4C8A"/>
    <w:rsid w:val="004A58D9"/>
    <w:rsid w:val="004B0767"/>
    <w:rsid w:val="004B7E1A"/>
    <w:rsid w:val="004E0671"/>
    <w:rsid w:val="004E35ED"/>
    <w:rsid w:val="004F6477"/>
    <w:rsid w:val="00521336"/>
    <w:rsid w:val="005230D5"/>
    <w:rsid w:val="00523917"/>
    <w:rsid w:val="00524265"/>
    <w:rsid w:val="00542EC1"/>
    <w:rsid w:val="00544E26"/>
    <w:rsid w:val="00547EAB"/>
    <w:rsid w:val="005618B5"/>
    <w:rsid w:val="005647BC"/>
    <w:rsid w:val="00570A4F"/>
    <w:rsid w:val="0059281B"/>
    <w:rsid w:val="005934BA"/>
    <w:rsid w:val="005D0A32"/>
    <w:rsid w:val="005D0F16"/>
    <w:rsid w:val="005E6999"/>
    <w:rsid w:val="0060660B"/>
    <w:rsid w:val="0064210D"/>
    <w:rsid w:val="00694DF3"/>
    <w:rsid w:val="006A4F27"/>
    <w:rsid w:val="006B2DD7"/>
    <w:rsid w:val="006D7C38"/>
    <w:rsid w:val="007406AC"/>
    <w:rsid w:val="00745636"/>
    <w:rsid w:val="0076023C"/>
    <w:rsid w:val="0078273E"/>
    <w:rsid w:val="0079098E"/>
    <w:rsid w:val="007A3C0E"/>
    <w:rsid w:val="007C2CEB"/>
    <w:rsid w:val="007E75F3"/>
    <w:rsid w:val="00806087"/>
    <w:rsid w:val="00816C75"/>
    <w:rsid w:val="00836773"/>
    <w:rsid w:val="00873223"/>
    <w:rsid w:val="00882FD2"/>
    <w:rsid w:val="00890225"/>
    <w:rsid w:val="00897716"/>
    <w:rsid w:val="008A19FA"/>
    <w:rsid w:val="008D1F3B"/>
    <w:rsid w:val="008D49B3"/>
    <w:rsid w:val="008E05F7"/>
    <w:rsid w:val="008E7220"/>
    <w:rsid w:val="009023A5"/>
    <w:rsid w:val="00904377"/>
    <w:rsid w:val="009320F7"/>
    <w:rsid w:val="00947B5D"/>
    <w:rsid w:val="00954EA1"/>
    <w:rsid w:val="0096507E"/>
    <w:rsid w:val="009748FF"/>
    <w:rsid w:val="00984BA6"/>
    <w:rsid w:val="0098762A"/>
    <w:rsid w:val="00992910"/>
    <w:rsid w:val="009A1A6E"/>
    <w:rsid w:val="009A3B1E"/>
    <w:rsid w:val="009A697E"/>
    <w:rsid w:val="009B0510"/>
    <w:rsid w:val="009B29D4"/>
    <w:rsid w:val="009B3BE1"/>
    <w:rsid w:val="009B4819"/>
    <w:rsid w:val="009B6F14"/>
    <w:rsid w:val="009D3752"/>
    <w:rsid w:val="009E0EFC"/>
    <w:rsid w:val="009E2EC5"/>
    <w:rsid w:val="009F324C"/>
    <w:rsid w:val="00A2657C"/>
    <w:rsid w:val="00A46E48"/>
    <w:rsid w:val="00A55FDE"/>
    <w:rsid w:val="00A71694"/>
    <w:rsid w:val="00A73F0A"/>
    <w:rsid w:val="00A776F8"/>
    <w:rsid w:val="00AB4754"/>
    <w:rsid w:val="00AE3458"/>
    <w:rsid w:val="00AF2352"/>
    <w:rsid w:val="00AF51AD"/>
    <w:rsid w:val="00B00044"/>
    <w:rsid w:val="00B27A64"/>
    <w:rsid w:val="00B401A7"/>
    <w:rsid w:val="00B649F2"/>
    <w:rsid w:val="00BA25E2"/>
    <w:rsid w:val="00BC0AF5"/>
    <w:rsid w:val="00BE1363"/>
    <w:rsid w:val="00C0186F"/>
    <w:rsid w:val="00C20ACD"/>
    <w:rsid w:val="00C41C59"/>
    <w:rsid w:val="00C7482A"/>
    <w:rsid w:val="00C777CF"/>
    <w:rsid w:val="00CA3E20"/>
    <w:rsid w:val="00CB1F5B"/>
    <w:rsid w:val="00CB202C"/>
    <w:rsid w:val="00CB76E0"/>
    <w:rsid w:val="00CD39D3"/>
    <w:rsid w:val="00CE317B"/>
    <w:rsid w:val="00D00728"/>
    <w:rsid w:val="00D0664F"/>
    <w:rsid w:val="00D11710"/>
    <w:rsid w:val="00D17B06"/>
    <w:rsid w:val="00D2036B"/>
    <w:rsid w:val="00D2051C"/>
    <w:rsid w:val="00D526B2"/>
    <w:rsid w:val="00D55DD5"/>
    <w:rsid w:val="00D63086"/>
    <w:rsid w:val="00D66AE6"/>
    <w:rsid w:val="00D80138"/>
    <w:rsid w:val="00D84364"/>
    <w:rsid w:val="00D85C8B"/>
    <w:rsid w:val="00D85DE8"/>
    <w:rsid w:val="00D95CC5"/>
    <w:rsid w:val="00D96092"/>
    <w:rsid w:val="00DA5BF2"/>
    <w:rsid w:val="00DB0FE1"/>
    <w:rsid w:val="00DB1F18"/>
    <w:rsid w:val="00DC10DC"/>
    <w:rsid w:val="00DC14B0"/>
    <w:rsid w:val="00DF7E9A"/>
    <w:rsid w:val="00E20F84"/>
    <w:rsid w:val="00E217B9"/>
    <w:rsid w:val="00E555C2"/>
    <w:rsid w:val="00E55CD0"/>
    <w:rsid w:val="00E755FD"/>
    <w:rsid w:val="00E93EC8"/>
    <w:rsid w:val="00EA36EF"/>
    <w:rsid w:val="00EC0318"/>
    <w:rsid w:val="00EF7CC1"/>
    <w:rsid w:val="00F02CA2"/>
    <w:rsid w:val="00F12166"/>
    <w:rsid w:val="00F17845"/>
    <w:rsid w:val="00F24A78"/>
    <w:rsid w:val="00F36080"/>
    <w:rsid w:val="00F57551"/>
    <w:rsid w:val="00F86B18"/>
    <w:rsid w:val="00FA40BF"/>
    <w:rsid w:val="00FC1B2B"/>
    <w:rsid w:val="00FC3582"/>
    <w:rsid w:val="00FC578A"/>
    <w:rsid w:val="00FC6BE2"/>
    <w:rsid w:val="00FE3BDA"/>
    <w:rsid w:val="00FE5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7CC1"/>
    <w:pPr>
      <w:tabs>
        <w:tab w:val="center" w:pos="4677"/>
        <w:tab w:val="right" w:pos="9355"/>
      </w:tabs>
    </w:pPr>
  </w:style>
  <w:style w:type="character" w:customStyle="1" w:styleId="a4">
    <w:name w:val="Верхний колонтитул Знак"/>
    <w:basedOn w:val="a0"/>
    <w:link w:val="a3"/>
    <w:uiPriority w:val="99"/>
    <w:rsid w:val="00EF7CC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EF7CC1"/>
    <w:pPr>
      <w:tabs>
        <w:tab w:val="center" w:pos="4677"/>
        <w:tab w:val="right" w:pos="9355"/>
      </w:tabs>
    </w:pPr>
  </w:style>
  <w:style w:type="character" w:customStyle="1" w:styleId="a6">
    <w:name w:val="Нижний колонтитул Знак"/>
    <w:basedOn w:val="a0"/>
    <w:link w:val="a5"/>
    <w:uiPriority w:val="99"/>
    <w:rsid w:val="00EF7CC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7CC1"/>
    <w:pPr>
      <w:tabs>
        <w:tab w:val="center" w:pos="4677"/>
        <w:tab w:val="right" w:pos="9355"/>
      </w:tabs>
    </w:pPr>
  </w:style>
  <w:style w:type="character" w:customStyle="1" w:styleId="a4">
    <w:name w:val="Верхний колонтитул Знак"/>
    <w:basedOn w:val="a0"/>
    <w:link w:val="a3"/>
    <w:uiPriority w:val="99"/>
    <w:rsid w:val="00EF7CC1"/>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EF7CC1"/>
    <w:pPr>
      <w:tabs>
        <w:tab w:val="center" w:pos="4677"/>
        <w:tab w:val="right" w:pos="9355"/>
      </w:tabs>
    </w:pPr>
  </w:style>
  <w:style w:type="character" w:customStyle="1" w:styleId="a6">
    <w:name w:val="Нижний колонтитул Знак"/>
    <w:basedOn w:val="a0"/>
    <w:link w:val="a5"/>
    <w:uiPriority w:val="99"/>
    <w:rsid w:val="00EF7CC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81545">
      <w:bodyDiv w:val="1"/>
      <w:marLeft w:val="0"/>
      <w:marRight w:val="0"/>
      <w:marTop w:val="0"/>
      <w:marBottom w:val="0"/>
      <w:divBdr>
        <w:top w:val="none" w:sz="0" w:space="0" w:color="auto"/>
        <w:left w:val="none" w:sz="0" w:space="0" w:color="auto"/>
        <w:bottom w:val="none" w:sz="0" w:space="0" w:color="auto"/>
        <w:right w:val="none" w:sz="0" w:space="0" w:color="auto"/>
      </w:divBdr>
    </w:div>
    <w:div w:id="203368535">
      <w:bodyDiv w:val="1"/>
      <w:marLeft w:val="0"/>
      <w:marRight w:val="0"/>
      <w:marTop w:val="0"/>
      <w:marBottom w:val="0"/>
      <w:divBdr>
        <w:top w:val="none" w:sz="0" w:space="0" w:color="auto"/>
        <w:left w:val="none" w:sz="0" w:space="0" w:color="auto"/>
        <w:bottom w:val="none" w:sz="0" w:space="0" w:color="auto"/>
        <w:right w:val="none" w:sz="0" w:space="0" w:color="auto"/>
      </w:divBdr>
    </w:div>
    <w:div w:id="209919893">
      <w:bodyDiv w:val="1"/>
      <w:marLeft w:val="0"/>
      <w:marRight w:val="0"/>
      <w:marTop w:val="0"/>
      <w:marBottom w:val="0"/>
      <w:divBdr>
        <w:top w:val="none" w:sz="0" w:space="0" w:color="auto"/>
        <w:left w:val="none" w:sz="0" w:space="0" w:color="auto"/>
        <w:bottom w:val="none" w:sz="0" w:space="0" w:color="auto"/>
        <w:right w:val="none" w:sz="0" w:space="0" w:color="auto"/>
      </w:divBdr>
    </w:div>
    <w:div w:id="349574074">
      <w:bodyDiv w:val="1"/>
      <w:marLeft w:val="0"/>
      <w:marRight w:val="0"/>
      <w:marTop w:val="0"/>
      <w:marBottom w:val="0"/>
      <w:divBdr>
        <w:top w:val="none" w:sz="0" w:space="0" w:color="auto"/>
        <w:left w:val="none" w:sz="0" w:space="0" w:color="auto"/>
        <w:bottom w:val="none" w:sz="0" w:space="0" w:color="auto"/>
        <w:right w:val="none" w:sz="0" w:space="0" w:color="auto"/>
      </w:divBdr>
    </w:div>
    <w:div w:id="377901664">
      <w:bodyDiv w:val="1"/>
      <w:marLeft w:val="0"/>
      <w:marRight w:val="0"/>
      <w:marTop w:val="0"/>
      <w:marBottom w:val="0"/>
      <w:divBdr>
        <w:top w:val="none" w:sz="0" w:space="0" w:color="auto"/>
        <w:left w:val="none" w:sz="0" w:space="0" w:color="auto"/>
        <w:bottom w:val="none" w:sz="0" w:space="0" w:color="auto"/>
        <w:right w:val="none" w:sz="0" w:space="0" w:color="auto"/>
      </w:divBdr>
    </w:div>
    <w:div w:id="436566779">
      <w:bodyDiv w:val="1"/>
      <w:marLeft w:val="0"/>
      <w:marRight w:val="0"/>
      <w:marTop w:val="0"/>
      <w:marBottom w:val="0"/>
      <w:divBdr>
        <w:top w:val="none" w:sz="0" w:space="0" w:color="auto"/>
        <w:left w:val="none" w:sz="0" w:space="0" w:color="auto"/>
        <w:bottom w:val="none" w:sz="0" w:space="0" w:color="auto"/>
        <w:right w:val="none" w:sz="0" w:space="0" w:color="auto"/>
      </w:divBdr>
    </w:div>
    <w:div w:id="469054339">
      <w:bodyDiv w:val="1"/>
      <w:marLeft w:val="0"/>
      <w:marRight w:val="0"/>
      <w:marTop w:val="0"/>
      <w:marBottom w:val="0"/>
      <w:divBdr>
        <w:top w:val="none" w:sz="0" w:space="0" w:color="auto"/>
        <w:left w:val="none" w:sz="0" w:space="0" w:color="auto"/>
        <w:bottom w:val="none" w:sz="0" w:space="0" w:color="auto"/>
        <w:right w:val="none" w:sz="0" w:space="0" w:color="auto"/>
      </w:divBdr>
    </w:div>
    <w:div w:id="813958884">
      <w:bodyDiv w:val="1"/>
      <w:marLeft w:val="0"/>
      <w:marRight w:val="0"/>
      <w:marTop w:val="0"/>
      <w:marBottom w:val="0"/>
      <w:divBdr>
        <w:top w:val="none" w:sz="0" w:space="0" w:color="auto"/>
        <w:left w:val="none" w:sz="0" w:space="0" w:color="auto"/>
        <w:bottom w:val="none" w:sz="0" w:space="0" w:color="auto"/>
        <w:right w:val="none" w:sz="0" w:space="0" w:color="auto"/>
      </w:divBdr>
    </w:div>
    <w:div w:id="898246272">
      <w:bodyDiv w:val="1"/>
      <w:marLeft w:val="0"/>
      <w:marRight w:val="0"/>
      <w:marTop w:val="0"/>
      <w:marBottom w:val="0"/>
      <w:divBdr>
        <w:top w:val="none" w:sz="0" w:space="0" w:color="auto"/>
        <w:left w:val="none" w:sz="0" w:space="0" w:color="auto"/>
        <w:bottom w:val="none" w:sz="0" w:space="0" w:color="auto"/>
        <w:right w:val="none" w:sz="0" w:space="0" w:color="auto"/>
      </w:divBdr>
    </w:div>
    <w:div w:id="986322445">
      <w:bodyDiv w:val="1"/>
      <w:marLeft w:val="0"/>
      <w:marRight w:val="0"/>
      <w:marTop w:val="0"/>
      <w:marBottom w:val="0"/>
      <w:divBdr>
        <w:top w:val="none" w:sz="0" w:space="0" w:color="auto"/>
        <w:left w:val="none" w:sz="0" w:space="0" w:color="auto"/>
        <w:bottom w:val="none" w:sz="0" w:space="0" w:color="auto"/>
        <w:right w:val="none" w:sz="0" w:space="0" w:color="auto"/>
      </w:divBdr>
    </w:div>
    <w:div w:id="1447773555">
      <w:bodyDiv w:val="1"/>
      <w:marLeft w:val="0"/>
      <w:marRight w:val="0"/>
      <w:marTop w:val="0"/>
      <w:marBottom w:val="0"/>
      <w:divBdr>
        <w:top w:val="none" w:sz="0" w:space="0" w:color="auto"/>
        <w:left w:val="none" w:sz="0" w:space="0" w:color="auto"/>
        <w:bottom w:val="none" w:sz="0" w:space="0" w:color="auto"/>
        <w:right w:val="none" w:sz="0" w:space="0" w:color="auto"/>
      </w:divBdr>
    </w:div>
    <w:div w:id="1463034725">
      <w:bodyDiv w:val="1"/>
      <w:marLeft w:val="0"/>
      <w:marRight w:val="0"/>
      <w:marTop w:val="0"/>
      <w:marBottom w:val="0"/>
      <w:divBdr>
        <w:top w:val="none" w:sz="0" w:space="0" w:color="auto"/>
        <w:left w:val="none" w:sz="0" w:space="0" w:color="auto"/>
        <w:bottom w:val="none" w:sz="0" w:space="0" w:color="auto"/>
        <w:right w:val="none" w:sz="0" w:space="0" w:color="auto"/>
      </w:divBdr>
    </w:div>
    <w:div w:id="1697149065">
      <w:bodyDiv w:val="1"/>
      <w:marLeft w:val="0"/>
      <w:marRight w:val="0"/>
      <w:marTop w:val="0"/>
      <w:marBottom w:val="0"/>
      <w:divBdr>
        <w:top w:val="none" w:sz="0" w:space="0" w:color="auto"/>
        <w:left w:val="none" w:sz="0" w:space="0" w:color="auto"/>
        <w:bottom w:val="none" w:sz="0" w:space="0" w:color="auto"/>
        <w:right w:val="none" w:sz="0" w:space="0" w:color="auto"/>
      </w:divBdr>
    </w:div>
    <w:div w:id="1757707814">
      <w:bodyDiv w:val="1"/>
      <w:marLeft w:val="0"/>
      <w:marRight w:val="0"/>
      <w:marTop w:val="0"/>
      <w:marBottom w:val="0"/>
      <w:divBdr>
        <w:top w:val="none" w:sz="0" w:space="0" w:color="auto"/>
        <w:left w:val="none" w:sz="0" w:space="0" w:color="auto"/>
        <w:bottom w:val="none" w:sz="0" w:space="0" w:color="auto"/>
        <w:right w:val="none" w:sz="0" w:space="0" w:color="auto"/>
      </w:divBdr>
    </w:div>
    <w:div w:id="205646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35D37-4FC2-4815-8364-DA90EE1F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318</Pages>
  <Words>66840</Words>
  <Characters>380993</Characters>
  <Application>Microsoft Office Word</Application>
  <DocSecurity>0</DocSecurity>
  <Lines>3174</Lines>
  <Paragraphs>893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romenskiy</dc:creator>
  <cp:lastModifiedBy>Администратор</cp:lastModifiedBy>
  <cp:revision>11</cp:revision>
  <dcterms:created xsi:type="dcterms:W3CDTF">2026-03-19T13:15:00Z</dcterms:created>
  <dcterms:modified xsi:type="dcterms:W3CDTF">2026-04-14T12:56:00Z</dcterms:modified>
</cp:coreProperties>
</file>