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9F" w:rsidRPr="00873B9F" w:rsidRDefault="00873B9F" w:rsidP="00873B9F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spacing w:val="-2"/>
          <w:kern w:val="36"/>
          <w:sz w:val="36"/>
          <w:szCs w:val="36"/>
          <w:lang w:eastAsia="ru-RU"/>
        </w:rPr>
      </w:pPr>
      <w:r w:rsidRPr="00873B9F">
        <w:rPr>
          <w:rFonts w:eastAsia="Times New Roman" w:cstheme="minorHAnsi"/>
          <w:b/>
          <w:spacing w:val="-2"/>
          <w:kern w:val="36"/>
          <w:sz w:val="36"/>
          <w:szCs w:val="36"/>
          <w:lang w:eastAsia="ru-RU"/>
        </w:rPr>
        <w:t>Информация о мониторинге достижения результатов предоставления субсидии ЮЛ, ИП, ФЛ</w:t>
      </w:r>
    </w:p>
    <w:p w:rsidR="002F7DAB" w:rsidRDefault="002F7DAB"/>
    <w:p w:rsidR="00873B9F" w:rsidRPr="00C26C02" w:rsidRDefault="00873B9F">
      <w:pPr>
        <w:rPr>
          <w:rFonts w:cstheme="minorHAnsi"/>
          <w:sz w:val="24"/>
          <w:szCs w:val="24"/>
          <w:shd w:val="clear" w:color="auto" w:fill="FFFFFF"/>
        </w:rPr>
      </w:pPr>
      <w:r w:rsidRPr="00C26C02">
        <w:rPr>
          <w:rFonts w:cstheme="minorHAnsi"/>
          <w:sz w:val="24"/>
          <w:szCs w:val="24"/>
          <w:shd w:val="clear" w:color="auto" w:fill="FFFFFF"/>
        </w:rPr>
        <w:t>Пункт меню: Отчеты → Расходы → Соглашения→ Информация о мониторинге достижения результатов предоставления субсидии ЮЛ, ИП, ФЛ</w:t>
      </w:r>
    </w:p>
    <w:p w:rsidR="00873B9F" w:rsidRPr="00C26C02" w:rsidRDefault="00873B9F">
      <w:pPr>
        <w:rPr>
          <w:rFonts w:cstheme="minorHAnsi"/>
          <w:sz w:val="24"/>
          <w:szCs w:val="24"/>
        </w:rPr>
      </w:pPr>
      <w:r w:rsidRPr="00C26C02">
        <w:rPr>
          <w:rFonts w:cstheme="minorHAnsi"/>
          <w:noProof/>
          <w:sz w:val="24"/>
          <w:szCs w:val="24"/>
        </w:rPr>
        <w:drawing>
          <wp:inline distT="0" distB="0" distL="0" distR="0" wp14:anchorId="3BFF29B4" wp14:editId="238E8E11">
            <wp:extent cx="5940425" cy="1614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B9F" w:rsidRPr="00C26C02" w:rsidRDefault="00873B9F">
      <w:pPr>
        <w:rPr>
          <w:rFonts w:cstheme="minorHAnsi"/>
          <w:sz w:val="24"/>
          <w:szCs w:val="24"/>
          <w:shd w:val="clear" w:color="auto" w:fill="FFFFFF"/>
        </w:rPr>
      </w:pPr>
      <w:r w:rsidRPr="00C26C02">
        <w:rPr>
          <w:rFonts w:cstheme="minorHAnsi"/>
          <w:sz w:val="24"/>
          <w:szCs w:val="24"/>
          <w:shd w:val="clear" w:color="auto" w:fill="FFFFFF"/>
        </w:rPr>
        <w:t>При вызове пункта меню откры</w:t>
      </w:r>
      <w:r w:rsidR="00C26C02">
        <w:rPr>
          <w:rFonts w:cstheme="minorHAnsi"/>
          <w:sz w:val="24"/>
          <w:szCs w:val="24"/>
          <w:shd w:val="clear" w:color="auto" w:fill="FFFFFF"/>
        </w:rPr>
        <w:t>вается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диалоговое окно для формирования отчета</w:t>
      </w:r>
      <w:r w:rsidR="00C26C02">
        <w:rPr>
          <w:rFonts w:cstheme="minorHAnsi"/>
          <w:sz w:val="24"/>
          <w:szCs w:val="24"/>
          <w:shd w:val="clear" w:color="auto" w:fill="FFFFFF"/>
        </w:rPr>
        <w:t>:</w:t>
      </w:r>
    </w:p>
    <w:p w:rsidR="00873B9F" w:rsidRPr="00C26C02" w:rsidRDefault="00873B9F">
      <w:pPr>
        <w:rPr>
          <w:rFonts w:cstheme="minorHAnsi"/>
          <w:sz w:val="24"/>
          <w:szCs w:val="24"/>
        </w:rPr>
      </w:pPr>
      <w:r w:rsidRPr="00C26C02">
        <w:rPr>
          <w:rFonts w:cstheme="minorHAnsi"/>
          <w:noProof/>
          <w:sz w:val="24"/>
          <w:szCs w:val="24"/>
        </w:rPr>
        <w:drawing>
          <wp:inline distT="0" distB="0" distL="0" distR="0" wp14:anchorId="3E7A1430" wp14:editId="4FAF4921">
            <wp:extent cx="5940425" cy="2436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B9F" w:rsidRPr="00C26C02" w:rsidRDefault="00873B9F">
      <w:pPr>
        <w:rPr>
          <w:rFonts w:cstheme="minorHAnsi"/>
          <w:sz w:val="24"/>
          <w:szCs w:val="24"/>
          <w:shd w:val="clear" w:color="auto" w:fill="FFFFFF"/>
        </w:rPr>
      </w:pPr>
      <w:r w:rsidRPr="00C26C02">
        <w:rPr>
          <w:rFonts w:cstheme="minorHAnsi"/>
          <w:b/>
          <w:sz w:val="24"/>
          <w:szCs w:val="24"/>
          <w:shd w:val="clear" w:color="auto" w:fill="FFFFFF"/>
        </w:rPr>
        <w:t>Бюджет: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отбираются Отчеты о реализации плана, в которых значение бюджета в поле "Бюджет" соответствует выбранному бюджету. </w:t>
      </w:r>
    </w:p>
    <w:p w:rsidR="00873B9F" w:rsidRPr="00C26C02" w:rsidRDefault="00873B9F" w:rsidP="00873B9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C26C02">
        <w:rPr>
          <w:rFonts w:cstheme="minorHAnsi"/>
          <w:b/>
          <w:sz w:val="24"/>
          <w:szCs w:val="24"/>
          <w:shd w:val="clear" w:color="auto" w:fill="FFFFFF"/>
        </w:rPr>
        <w:t>Заголовок отчета: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C26C02">
        <w:rPr>
          <w:rFonts w:eastAsia="Times New Roman" w:cstheme="minorHAnsi"/>
          <w:sz w:val="24"/>
          <w:szCs w:val="24"/>
          <w:lang w:eastAsia="ru-RU"/>
        </w:rPr>
        <w:t>по умолчанию: ИНФОРМАЦИЯ о мониторинге достижения результатов предоставления субсидии</w:t>
      </w:r>
      <w:r w:rsidR="00C26C02">
        <w:rPr>
          <w:rFonts w:eastAsia="Times New Roman" w:cstheme="minorHAnsi"/>
          <w:sz w:val="24"/>
          <w:szCs w:val="24"/>
          <w:lang w:eastAsia="ru-RU"/>
        </w:rPr>
        <w:t>, при необходимости можно изменить.</w:t>
      </w:r>
    </w:p>
    <w:p w:rsidR="00873B9F" w:rsidRPr="00C26C02" w:rsidRDefault="00873B9F" w:rsidP="00873B9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shd w:val="clear" w:color="auto" w:fill="FFFFFF"/>
        </w:rPr>
      </w:pPr>
      <w:r w:rsidRPr="00C26C02">
        <w:rPr>
          <w:rFonts w:cstheme="minorHAnsi"/>
          <w:b/>
          <w:sz w:val="24"/>
          <w:szCs w:val="24"/>
          <w:shd w:val="clear" w:color="auto" w:fill="FFFFFF"/>
        </w:rPr>
        <w:t>По состоянию на: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по каждому Соглашению отбирается только один последний Отчет о реализации плана</w:t>
      </w:r>
      <w:r w:rsidRPr="00C26C02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C26C02">
        <w:rPr>
          <w:rFonts w:cstheme="minorHAnsi"/>
          <w:sz w:val="24"/>
          <w:szCs w:val="24"/>
          <w:shd w:val="clear" w:color="auto" w:fill="FFFFFF"/>
        </w:rPr>
        <w:t>по отчетной дате (поле "На дату")</w:t>
      </w:r>
      <w:r w:rsidR="00C26C02">
        <w:rPr>
          <w:rFonts w:cstheme="minorHAnsi"/>
          <w:sz w:val="24"/>
          <w:szCs w:val="24"/>
          <w:shd w:val="clear" w:color="auto" w:fill="FFFFFF"/>
        </w:rPr>
        <w:t>.</w:t>
      </w:r>
    </w:p>
    <w:p w:rsidR="00873B9F" w:rsidRPr="00C26C02" w:rsidRDefault="00873B9F" w:rsidP="00873B9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shd w:val="clear" w:color="auto" w:fill="FFFFFF"/>
        </w:rPr>
      </w:pPr>
      <w:r w:rsidRPr="00C26C02">
        <w:rPr>
          <w:rFonts w:cstheme="minorHAnsi"/>
          <w:b/>
          <w:sz w:val="24"/>
          <w:szCs w:val="24"/>
          <w:shd w:val="clear" w:color="auto" w:fill="FFFFFF"/>
        </w:rPr>
        <w:t>Субсидия: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90992">
        <w:rPr>
          <w:rFonts w:cstheme="minorHAnsi"/>
          <w:sz w:val="24"/>
          <w:szCs w:val="24"/>
          <w:shd w:val="clear" w:color="auto" w:fill="FFFFFF"/>
        </w:rPr>
        <w:t xml:space="preserve">обязательное для заполнения, </w:t>
      </w:r>
      <w:r w:rsidRPr="00C26C02">
        <w:rPr>
          <w:rFonts w:cstheme="minorHAnsi"/>
          <w:sz w:val="24"/>
          <w:szCs w:val="24"/>
          <w:shd w:val="clear" w:color="auto" w:fill="FFFFFF"/>
        </w:rPr>
        <w:t>отбираются Отчеты о реализации плана, в связанных Соглашениях которых, значение в поле "Субсидия" соответствует выбранному значению в диалоговом окне отчета.</w:t>
      </w:r>
    </w:p>
    <w:p w:rsidR="00873B9F" w:rsidRPr="00C26C02" w:rsidRDefault="00873B9F" w:rsidP="00873B9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shd w:val="clear" w:color="auto" w:fill="FFFFFF"/>
        </w:rPr>
      </w:pPr>
      <w:r w:rsidRPr="00C26C02">
        <w:rPr>
          <w:rFonts w:cstheme="minorHAnsi"/>
          <w:b/>
          <w:sz w:val="24"/>
          <w:szCs w:val="24"/>
          <w:shd w:val="clear" w:color="auto" w:fill="FFFFFF"/>
        </w:rPr>
        <w:t>ГРБС: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отбираются Отчеты о реализации плана, в которых значение поле "Наименование" группы полей "ГРБС" соответствует выбранной организации в диалоговом окне отчета. Если поле не заполнено, то выводится информация по всем организациям.</w:t>
      </w:r>
    </w:p>
    <w:p w:rsidR="00873B9F" w:rsidRPr="00C26C02" w:rsidRDefault="00873B9F" w:rsidP="00873B9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shd w:val="clear" w:color="auto" w:fill="FFFFFF"/>
        </w:rPr>
      </w:pPr>
      <w:r w:rsidRPr="00C26C02">
        <w:rPr>
          <w:rFonts w:cstheme="minorHAnsi"/>
          <w:b/>
          <w:sz w:val="24"/>
          <w:szCs w:val="24"/>
          <w:shd w:val="clear" w:color="auto" w:fill="FFFFFF"/>
        </w:rPr>
        <w:lastRenderedPageBreak/>
        <w:t xml:space="preserve">Получатель субсидии: </w:t>
      </w:r>
      <w:r w:rsidRPr="00C26C02">
        <w:rPr>
          <w:rFonts w:cstheme="minorHAnsi"/>
          <w:sz w:val="24"/>
          <w:szCs w:val="24"/>
          <w:shd w:val="clear" w:color="auto" w:fill="FFFFFF"/>
        </w:rPr>
        <w:t>отбираются Отчеты о реализации плана, в которых значение поле "Наименование" группы полей "Получатель субсидии" соответствует выбранной организации в диалоговом окне отчета. Если поле не заполнено, то выводится информация по всем организациям.</w:t>
      </w:r>
    </w:p>
    <w:p w:rsidR="00873B9F" w:rsidRPr="00C26C02" w:rsidRDefault="00873B9F" w:rsidP="00873B9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shd w:val="clear" w:color="auto" w:fill="FFFFFF"/>
        </w:rPr>
      </w:pPr>
      <w:r w:rsidRPr="00844FE2">
        <w:rPr>
          <w:rFonts w:cstheme="minorHAnsi"/>
          <w:b/>
          <w:sz w:val="24"/>
          <w:szCs w:val="24"/>
          <w:shd w:val="clear" w:color="auto" w:fill="FFFFFF"/>
        </w:rPr>
        <w:t>КЦСР: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отбираются Отчеты о реализации плана, в которых значение "КЦСР" на </w:t>
      </w:r>
      <w:proofErr w:type="spellStart"/>
      <w:r w:rsidRPr="00C26C02">
        <w:rPr>
          <w:rFonts w:cstheme="minorHAnsi"/>
          <w:sz w:val="24"/>
          <w:szCs w:val="24"/>
          <w:shd w:val="clear" w:color="auto" w:fill="FFFFFF"/>
        </w:rPr>
        <w:t>подвкладке</w:t>
      </w:r>
      <w:proofErr w:type="spellEnd"/>
      <w:r w:rsidRPr="00C26C02">
        <w:rPr>
          <w:rFonts w:cstheme="minorHAnsi"/>
          <w:sz w:val="24"/>
          <w:szCs w:val="24"/>
          <w:shd w:val="clear" w:color="auto" w:fill="FFFFFF"/>
        </w:rPr>
        <w:t xml:space="preserve"> "Результаты предоставления субсидий" вкладки "План мероприятий" указан выбранный в диалоговом окне КЦСР.</w:t>
      </w:r>
    </w:p>
    <w:p w:rsidR="00873B9F" w:rsidRDefault="00873B9F" w:rsidP="00873B9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shd w:val="clear" w:color="auto" w:fill="FFFFFF"/>
        </w:rPr>
      </w:pPr>
      <w:r w:rsidRPr="00844FE2">
        <w:rPr>
          <w:rFonts w:cstheme="minorHAnsi"/>
          <w:b/>
          <w:sz w:val="24"/>
          <w:szCs w:val="24"/>
          <w:shd w:val="clear" w:color="auto" w:fill="FFFFFF"/>
        </w:rPr>
        <w:t>Количество знаков после запятой для значения результата:</w:t>
      </w:r>
      <w:r w:rsidRPr="00C26C02">
        <w:rPr>
          <w:rFonts w:cstheme="minorHAnsi"/>
          <w:sz w:val="24"/>
          <w:szCs w:val="24"/>
          <w:shd w:val="clear" w:color="auto" w:fill="FFFFFF"/>
        </w:rPr>
        <w:t xml:space="preserve"> по умолчанию 5</w:t>
      </w:r>
      <w:r w:rsidR="00844FE2">
        <w:rPr>
          <w:rFonts w:cstheme="minorHAnsi"/>
          <w:sz w:val="24"/>
          <w:szCs w:val="24"/>
          <w:shd w:val="clear" w:color="auto" w:fill="FFFFFF"/>
        </w:rPr>
        <w:t>. Р</w:t>
      </w:r>
      <w:r w:rsidRPr="00C26C02">
        <w:rPr>
          <w:rFonts w:cstheme="minorHAnsi"/>
          <w:sz w:val="24"/>
          <w:szCs w:val="24"/>
          <w:shd w:val="clear" w:color="auto" w:fill="FFFFFF"/>
        </w:rPr>
        <w:t>егулирует количество знаков после запятой для группы полей "Значение результата предоставления субсидии, контр</w:t>
      </w:r>
      <w:bookmarkStart w:id="0" w:name="_GoBack"/>
      <w:bookmarkEnd w:id="0"/>
      <w:r w:rsidRPr="00C26C02">
        <w:rPr>
          <w:rFonts w:cstheme="minorHAnsi"/>
          <w:sz w:val="24"/>
          <w:szCs w:val="24"/>
          <w:shd w:val="clear" w:color="auto" w:fill="FFFFFF"/>
        </w:rPr>
        <w:t>ольной точки" Раздела II Отчетной формы (в графах 7, 8 ,9, 10, 11, 12 Раздел II. Информация о достижении результатов предоставления субсидии")</w:t>
      </w:r>
      <w:r w:rsidR="00844FE2">
        <w:rPr>
          <w:rFonts w:cstheme="minorHAnsi"/>
          <w:sz w:val="24"/>
          <w:szCs w:val="24"/>
          <w:shd w:val="clear" w:color="auto" w:fill="FFFFFF"/>
        </w:rPr>
        <w:t>.</w:t>
      </w:r>
    </w:p>
    <w:p w:rsidR="00844FE2" w:rsidRPr="00A754CF" w:rsidRDefault="00844FE2" w:rsidP="00873B9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ru-RU"/>
        </w:rPr>
      </w:pPr>
      <w:r w:rsidRPr="00A754CF">
        <w:rPr>
          <w:rFonts w:eastAsia="Times New Roman" w:cstheme="minorHAnsi"/>
          <w:b/>
          <w:sz w:val="28"/>
          <w:szCs w:val="28"/>
          <w:lang w:eastAsia="ru-RU"/>
        </w:rPr>
        <w:t>Пример сформированного отчета:</w:t>
      </w:r>
    </w:p>
    <w:p w:rsidR="00844FE2" w:rsidRDefault="00844FE2" w:rsidP="00873B9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24FC017" wp14:editId="5A6ED989">
            <wp:extent cx="5940425" cy="38112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E2" w:rsidRDefault="00844FE2" w:rsidP="00873B9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4CBCE559" wp14:editId="74667AF8">
            <wp:extent cx="5940425" cy="29857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E2" w:rsidRDefault="00844FE2" w:rsidP="00873B9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844FE2" w:rsidRPr="00C26C02" w:rsidRDefault="00844FE2" w:rsidP="00873B9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7488685" wp14:editId="7E5BA772">
            <wp:extent cx="5940425" cy="23139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B9F" w:rsidRDefault="00873B9F"/>
    <w:sectPr w:rsidR="0087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34B74"/>
    <w:multiLevelType w:val="multilevel"/>
    <w:tmpl w:val="3FF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9F"/>
    <w:rsid w:val="001934E3"/>
    <w:rsid w:val="002F7DAB"/>
    <w:rsid w:val="00844FE2"/>
    <w:rsid w:val="00873B9F"/>
    <w:rsid w:val="00990992"/>
    <w:rsid w:val="00A754CF"/>
    <w:rsid w:val="00C2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C7F4A-24DE-4508-BEA7-D94C0B07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73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Лепехина Татьяна Бернардовна</dc:creator>
  <cp:keywords/>
  <dc:description/>
  <cp:lastModifiedBy>Лепехина Татьяна Бернардовна</cp:lastModifiedBy>
  <cp:revision>4</cp:revision>
  <dcterms:created xsi:type="dcterms:W3CDTF">2026-06-16T07:41:00Z</dcterms:created>
  <dcterms:modified xsi:type="dcterms:W3CDTF">2026-06-16T10:52:00Z</dcterms:modified>
</cp:coreProperties>
</file>